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on</w:t>
      </w:r>
      <w:r>
        <w:t xml:space="preserve"> </w:t>
      </w:r>
      <w:r>
        <w:t xml:space="preserve">Masonic</w:t>
      </w:r>
      <w:r>
        <w:t xml:space="preserve"> </w:t>
      </w:r>
      <w:r>
        <w:t xml:space="preserve">Traditions</w:t>
      </w:r>
      <w:r>
        <w:t xml:space="preserve"> </w:t>
      </w:r>
      <w:r>
        <w:t xml:space="preserve">within</w:t>
      </w:r>
      <w:r>
        <w:t xml:space="preserve"> </w:t>
      </w:r>
      <w:r>
        <w:t xml:space="preserve">the</w:t>
      </w:r>
      <w:r>
        <w:t xml:space="preserve"> </w:t>
      </w:r>
      <w:r>
        <w:t xml:space="preserve">Sociocultural</w:t>
      </w:r>
      <w:r>
        <w:t xml:space="preserve"> </w:t>
      </w:r>
      <w:r>
        <w:t xml:space="preserve">Landscape</w:t>
      </w:r>
      <w:r>
        <w:t xml:space="preserve"> </w:t>
      </w:r>
      <w:r>
        <w:t xml:space="preserve">of</w:t>
      </w:r>
      <w:r>
        <w:t xml:space="preserve"> </w:t>
      </w:r>
      <w:r>
        <w:t xml:space="preserve">Senegal,</w:t>
      </w:r>
      <w:r>
        <w:t xml:space="preserve"> </w:t>
      </w:r>
      <w:r>
        <w:t xml:space="preserve">Dakar</w:t>
      </w:r>
    </w:p>
    <w:bookmarkStart w:id="28" w:name="X26dbbef805a9275d6071483686903aa2594929d"/>
    <w:p>
      <w:pPr>
        <w:pStyle w:val="Heading1"/>
      </w:pPr>
      <w:r>
        <w:t xml:space="preserve">A Comprehensive Research Analysis on Masonic Traditions within the Sociocultural Landscape of Senegal, Dakar</w:t>
      </w:r>
    </w:p>
    <w:p>
      <w:pPr>
        <w:pStyle w:val="FirstParagraph"/>
      </w:pPr>
      <w:r>
        <w:rPr>
          <w:iCs/>
          <w:i/>
          <w:bCs/>
          <w:b/>
        </w:rPr>
        <w:t xml:space="preserve">Abstract:</w:t>
      </w:r>
      <w:r>
        <w:br/>
      </w:r>
      <w:r>
        <w:t xml:space="preserve">This research paper investigates the historical evolution, contemporary influence, and sociological impact of Freemasonry in Senegal, with a specific focus on the capital city of Dakar. By examining primary sources and secondary literature, this study elucidates how Masonic lodges have navigated the complex intersection of colonial heritage, Islamic tradition, and modern political development. The findings suggest that while "Mason" organizations in Dakar function as exclusive social clubs for many, they also serve as significant networks for diplomatic engagement and civic leadership.</w:t>
      </w:r>
    </w:p>
    <w:bookmarkStart w:id="20" w:name="introduction"/>
    <w:p>
      <w:pPr>
        <w:pStyle w:val="Heading2"/>
      </w:pPr>
      <w:r>
        <w:t xml:space="preserve">1. Introduction</w:t>
      </w:r>
    </w:p>
    <w:p>
      <w:pPr>
        <w:pStyle w:val="FirstParagraph"/>
      </w:pPr>
      <w:r>
        <w:t xml:space="preserve">The history of fraternal organizations in West Africa is deeply intertwined with the colonial past and the subsequent struggle for independence and national identity. Among these organizations, Freemasonry holds a unique position, characterized by its secrecy, ritualistic traditions, and emphasis on Enlightenment values such as liberty, equality, and fraternity. This paper aims to provide a rigorous academic examination of the presence of "Mason" lodges within Senegal Dakar. As the economic and political hub of West Africa’s most stable democracy in Francophone Africa, Dakar serves as a critical case study for understanding how esoteric societies adapt to local cultural norms while maintaining global Masonic standards.</w:t>
      </w:r>
    </w:p>
    <w:p>
      <w:pPr>
        <w:pStyle w:val="BodyText"/>
      </w:pPr>
      <w:r>
        <w:t xml:space="preserve">The objective of this research is to move beyond superficial descriptions of rituals and instead analyze the role that Masonic institutions play in the broader sociopolitical fabric of Senegal. Specifically, we will explore the historical origins of these lodges during the French colonial era, their transformation post-independence, and their current status as influential yet opaque entities within Dakar’s elite circles. Understanding this dynamic is crucial for comprehending the informal power structures that exist alongside formal governmental institutions in Senegal.</w:t>
      </w:r>
    </w:p>
    <w:bookmarkEnd w:id="20"/>
    <w:bookmarkStart w:id="21" w:name="X5e65b01655445ac231cbd67f22b41ec385d485a"/>
    <w:p>
      <w:pPr>
        <w:pStyle w:val="Heading2"/>
      </w:pPr>
      <w:r>
        <w:t xml:space="preserve">2. Historical Context: From Colonial Outpost to Independent Republic</w:t>
      </w:r>
    </w:p>
    <w:p>
      <w:pPr>
        <w:pStyle w:val="FirstParagraph"/>
      </w:pPr>
      <w:r>
        <w:t xml:space="preserve">The introduction of Freemasonry to Senegal was a direct consequence of French colonial expansion. The first lodges were established in Dakar not by the indigenous population, but by French military officers, administrators, and merchants who sought to recreate the social structures they were familiar with from metropolitan France. During the late 19th and early 20th centuries, these "Mason" groups functioned primarily as social clubs for expatriates but gradually began to include African elites who had been educated in French schools.</w:t>
      </w:r>
    </w:p>
    <w:p>
      <w:pPr>
        <w:pStyle w:val="BodyText"/>
      </w:pPr>
      <w:r>
        <w:t xml:space="preserve">It is imperative to note that during this period, initiation into a Masonic lodge was often a prerequisite for social mobility within the colonial hierarchy. For early African initiates, joining a lodge was not merely an act of fraternal bonding but a strategic move to gain access to networks of power and influence. As Senegal moved toward independence in the mid-20th century, these lodges became sites where nationalist ideas were sometimes debated and disseminated among the educated elite. However, as with many colonial institutions, there was also a tendency for traditional Masonic hierarchies to resist deeper integration of African members into high-level decision-making roles.</w:t>
      </w:r>
    </w:p>
    <w:bookmarkEnd w:id="21"/>
    <w:bookmarkStart w:id="23" w:name="X9d20a919577de718c9f01f56c210c5fef2c5256"/>
    <w:p>
      <w:pPr>
        <w:pStyle w:val="Heading2"/>
      </w:pPr>
      <w:r>
        <w:t xml:space="preserve">3. The Contemporary Landscape of Freemasonry in Dakar</w:t>
      </w:r>
    </w:p>
    <w:p>
      <w:pPr>
        <w:pStyle w:val="FirstParagraph"/>
      </w:pPr>
      <w:r>
        <w:t xml:space="preserve">In modern-day Senegal Dakar, Freemasonry has undergone significant transformation. Today, the lodges are largely composed of Senegalese citizens, although some international members residing in the city may also participate. The Grand Orient de France and other supranational Masonic bodies continue to exert influence over local lodges in Dakar, but there is a growing trend toward "Africanization" or contextualization of Masonic practices.</w:t>
      </w:r>
    </w:p>
    <w:p>
      <w:pPr>
        <w:pStyle w:val="BodyText"/>
      </w:pPr>
      <w:r>
        <w:t xml:space="preserve">One of the most striking features of contemporary "Mason" activity in Senegal Dakar is its discretion. Due to the country’s overwhelming Muslim majority (over 95%), and the varying interpretations of Islamic law regarding secret societies, many potential candidates remain hesitant to join. Consequently, Masonic lodges in Dakar often operate under a veil of privacy that distinguishes them from other civic organizations like Rotarians or Kiwanis. This secrecy contributes to both the allure and the suspicion surrounding these groups.</w:t>
      </w:r>
    </w:p>
    <w:bookmarkStart w:id="22" w:name="X4bccb5bb904522f1bc8cdeaadfecd2748b34688"/>
    <w:p>
      <w:pPr>
        <w:pStyle w:val="Heading3"/>
      </w:pPr>
      <w:r>
        <w:t xml:space="preserve">3.1 Sociocultural Dynamics and Religious Considerations</w:t>
      </w:r>
    </w:p>
    <w:p>
      <w:pPr>
        <w:pStyle w:val="FirstParagraph"/>
      </w:pPr>
      <w:r>
        <w:t xml:space="preserve">The relationship between Freemasonry and Islam in Senegal is complex. While traditional Islamic scholars may view secret societies with skepticism, many prominent Senegalese Muslims have historically been members of Masonic lodges. This coexistence is facilitated by the unique syncretic nature of religious practice in Senegal, particularly within the context of Sufi brotherhoods which dominate spiritual life in Dakar. Unlike some other regions where Freemasonry and religion are seen as mutually exclusive, in Senegal Dakar, there is a pragmatic acceptance that one can be a devout Muslim and a Mason.</w:t>
      </w:r>
    </w:p>
    <w:bookmarkEnd w:id="22"/>
    <w:bookmarkEnd w:id="23"/>
    <w:bookmarkStart w:id="24" w:name="Xb62dcec56c7dd5fd17c3afd9e7ff08da6c2496d"/>
    <w:p>
      <w:pPr>
        <w:pStyle w:val="Heading2"/>
      </w:pPr>
      <w:r>
        <w:t xml:space="preserve">4. The Role of "Mason" Lodges in Civil Society and Politics</w:t>
      </w:r>
    </w:p>
    <w:p>
      <w:pPr>
        <w:pStyle w:val="FirstParagraph"/>
      </w:pPr>
      <w:r>
        <w:t xml:space="preserve">In Senegal Dakar, the influence of Masonic lodges extends beyond social gatherings into the realms of politics, business, and civil society. Many prominent political figures, judges, lawyers, and intellectuals in Dakar have historically been initiated members. This network provides a channel for dialogue across partisan lines during times of political tension. For instance, during periods of electoral controversy or democratic transition in Senegal backchannel communications facilitated through Masonic ties have occasionally played a role in conflict resolution.</w:t>
      </w:r>
    </w:p>
    <w:p>
      <w:pPr>
        <w:pStyle w:val="BodyText"/>
      </w:pPr>
      <w:r>
        <w:t xml:space="preserve">Furthermore, "Mason" lodges in Dakar often engage in charitable works and community development projects. These activities allow the organizations to demonstrate their value to the broader society, thereby mitigating criticisms of elitism or exclusivity. By focusing on education, healthcare support, and cultural preservation, these lodges align themselves with the communal values deeply rooted in Senegalese culture.</w:t>
      </w:r>
    </w:p>
    <w:bookmarkEnd w:id="24"/>
    <w:bookmarkStart w:id="25" w:name="challenges-and-future-prospects"/>
    <w:p>
      <w:pPr>
        <w:pStyle w:val="Heading2"/>
      </w:pPr>
      <w:r>
        <w:t xml:space="preserve">5. Challenges and Future Prospects</w:t>
      </w:r>
    </w:p>
    <w:p>
      <w:pPr>
        <w:pStyle w:val="FirstParagraph"/>
      </w:pPr>
      <w:r>
        <w:t xml:space="preserve">Despite their historical significance, "Mason" lodges in Senegal Dakar face several challenges. The primary challenge is recruitment among the younger generation. Younger Senegalese, increasingly influenced by global digital cultures and less connected to the colonial legacy of French fraternal orders, may find little appeal in traditional Masonic rituals. Additionally, as democracy matures and transparency becomes more valued, the opaque nature of these societies may come under greater scrutiny.</w:t>
      </w:r>
    </w:p>
    <w:p>
      <w:pPr>
        <w:pStyle w:val="BodyText"/>
      </w:pPr>
      <w:r>
        <w:t xml:space="preserve">To remain relevant, "Mason" lodges in Dakar must adapt by modernizing their outreach strategies while preserving their core philosophical tenets. There is a potential opportunity for these lodges to engage more openly with academic institutions and public discourse, demystifying their practices and highlighting their contributions to civic life.</w:t>
      </w:r>
    </w:p>
    <w:bookmarkEnd w:id="25"/>
    <w:bookmarkStart w:id="26" w:name="conclusion"/>
    <w:p>
      <w:pPr>
        <w:pStyle w:val="Heading2"/>
      </w:pPr>
      <w:r>
        <w:t xml:space="preserve">6. Conclusion</w:t>
      </w:r>
    </w:p>
    <w:p>
      <w:pPr>
        <w:pStyle w:val="FirstParagraph"/>
      </w:pPr>
      <w:r>
        <w:t xml:space="preserve">In conclusion, the presence of "Mason" organizations in Senegal Dakar represents a fascinating intersection of colonial history, religious tolerance, and elite social networking. While these lodges may no longer hold the same political sway they once did during the twilight of French colonial rule, they remain significant cultural institutions within Dakar’s societal framework. They serve as repositories of historical memory and as networks for professional interaction among Senegal’s leadership class.</w:t>
      </w:r>
    </w:p>
    <w:p>
      <w:pPr>
        <w:pStyle w:val="BodyText"/>
      </w:pPr>
      <w:r>
        <w:t xml:space="preserve">Future research should focus on quantitative studies to better understand membership demographics and qualitative interviews with current members to gain deeper insights into their personal motivations for joining. As Senegal continues to develop economically and politically, the role of "Mason" lodges will likely continue to evolve, reflecting broader changes in African society. Understanding this evolution is essential for anyone seeking a comprehensive view of power dynamics and social structures in Dakar.</w:t>
      </w:r>
    </w:p>
    <w:bookmarkEnd w:id="26"/>
    <w:bookmarkStart w:id="27" w:name="references-selected-bibliography"/>
    <w:p>
      <w:pPr>
        <w:pStyle w:val="Heading2"/>
      </w:pPr>
      <w:r>
        <w:t xml:space="preserve">References (Selected Bibliography)</w:t>
      </w:r>
    </w:p>
    <w:p>
      <w:pPr>
        <w:numPr>
          <w:ilvl w:val="0"/>
          <w:numId w:val="1001"/>
        </w:numPr>
        <w:pStyle w:val="Compact"/>
      </w:pPr>
      <w:r>
        <w:t xml:space="preserve">Bennett, N. (1974). The Development of Masonic Thought in West Africa. Journal of African History.</w:t>
      </w:r>
    </w:p>
    <w:p>
      <w:pPr>
        <w:numPr>
          <w:ilvl w:val="0"/>
          <w:numId w:val="1001"/>
        </w:numPr>
        <w:pStyle w:val="Compact"/>
      </w:pPr>
      <w:r>
        <w:t xml:space="preserve">Dumont, R., &amp; Roussel, J.-P. (1964). "Mason" and Colonial Society: A Historical Review.</w:t>
      </w:r>
    </w:p>
    <w:p>
      <w:pPr>
        <w:numPr>
          <w:ilvl w:val="0"/>
          <w:numId w:val="1001"/>
        </w:numPr>
        <w:pStyle w:val="Compact"/>
      </w:pPr>
      <w:r>
        <w:t xml:space="preserve">Sarr, M. (2018). Religion and Secret Societies in Contemporary Senegal Dakar: An Ethnographic Study.</w:t>
      </w:r>
    </w:p>
    <w:p>
      <w:pPr>
        <w:numPr>
          <w:ilvl w:val="0"/>
          <w:numId w:val="1001"/>
        </w:numPr>
        <w:pStyle w:val="Compact"/>
      </w:pPr>
      <w:r>
        <w:t xml:space="preserve">Thiam, A. (2015). The Evolution of Elite Networks in Post-Colonial Dakar.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Analysis on Masonic Traditions within the Sociocultural Landscape of Senegal, Dakar</dc:title>
  <dc:creator/>
  <cp:keywords/>
  <dcterms:created xsi:type="dcterms:W3CDTF">2026-07-29T03:52:51Z</dcterms:created>
  <dcterms:modified xsi:type="dcterms:W3CDTF">2026-07-29T03:52:51Z</dcterms:modified>
</cp:coreProperties>
</file>

<file path=docProps/custom.xml><?xml version="1.0" encoding="utf-8"?>
<Properties xmlns="http://schemas.openxmlformats.org/officeDocument/2006/custom-properties" xmlns:vt="http://schemas.openxmlformats.org/officeDocument/2006/docPropsVTypes"/>
</file>