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Masonry</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0" w:name="Xa9b46ba1a2f5592b703c7045575ba6acdd879e1"/>
    <w:p>
      <w:pPr>
        <w:pStyle w:val="Heading1"/>
      </w:pPr>
      <w:r>
        <w:t xml:space="preserve">The Strategic Evolution and Socio-Economic Impact of Masonry in South Africa Johannesburg</w:t>
      </w:r>
    </w:p>
    <w:p>
      <w:pPr>
        <w:pStyle w:val="FirstParagraph"/>
      </w:pPr>
      <w:r>
        <w:rPr>
          <w:u w:val="single"/>
          <w:bCs/>
          <w:b/>
        </w:rPr>
        <w:t xml:space="preserve">Abstract</w:t>
      </w:r>
      <w:r>
        <w:br/>
      </w:r>
      <w:r>
        <w:t xml:space="preserve">This research paper examines the critical role of masonry within the construction sector, with a specific focus on its application and economic significance in South Africa Johannesburg. As one of Africa’s most dynamic metropolitan hubs, Johannesburg presents a unique case study for traditional building techniques amidst modernization. This document analyzes how Masonry contributes to infrastructure development, housing solutions, and employment generation in this region. It argues that while technological advancements are reshaping the industry, the fundamental principles of Masonry remain indispensable for sustainable urban growth in South Africa Johannesburg.</w:t>
      </w:r>
    </w:p>
    <w:bookmarkStart w:id="20" w:name="introduction"/>
    <w:p>
      <w:pPr>
        <w:pStyle w:val="Heading2"/>
      </w:pPr>
      <w:r>
        <w:t xml:space="preserve">1. Introduction</w:t>
      </w:r>
    </w:p>
    <w:p>
      <w:pPr>
        <w:pStyle w:val="FirstParagraph"/>
      </w:pPr>
      <w:r>
        <w:t xml:space="preserve">The city of Johannesburg stands as an economic beacon for the entire continent of Africa. Often referred to as "Egoli," or the place of gold, this metropolis has undergone profound structural transformations over the past century. Central to this transformation is the construction industry, which serves as a backbone for both residential and commercial expansion. Within this vast industry, Masonry holds a position of paramount importance. It is not merely a trade; it is a foundational element of urban planning and housing delivery in South Africa Johannesburg.</w:t>
      </w:r>
    </w:p>
    <w:p>
      <w:pPr>
        <w:pStyle w:val="BodyText"/>
      </w:pPr>
      <w:r>
        <w:t xml:space="preserve">This paper aims to explore the multifaceted role of Masonry in the current economic landscape of Johannesburg. It investigates the historical context, the socio-economic benefits, and the challenges facing skilled tradespeople who practice this ancient art in a modern setting. Understanding these dynamics is crucial for policymakers, urban planners, and investors looking to sustain growth in South Africa Johannesburg.</w:t>
      </w:r>
    </w:p>
    <w:bookmarkEnd w:id="20"/>
    <w:bookmarkStart w:id="21" w:name="Xf3bc6d2b8d99680f07798b5685394ff7f7077c5"/>
    <w:p>
      <w:pPr>
        <w:pStyle w:val="Heading2"/>
      </w:pPr>
      <w:r>
        <w:t xml:space="preserve">2. Historical Context of Masonry in Johannesburg</w:t>
      </w:r>
    </w:p>
    <w:p>
      <w:pPr>
        <w:pStyle w:val="FirstParagraph"/>
      </w:pPr>
      <w:r>
        <w:t xml:space="preserve">The history of construction in South Africa Johannesburg is deeply intertwined with the mining boom that defined the late 19th and early 20th centuries. Initially, brick-making and stone laying were labor-intensive processes driven by local craftsmanship. The iconic sandstone buildings of the city center bear testament to the durability and aesthetic value provided by traditional Masonry.</w:t>
      </w:r>
    </w:p>
    <w:p>
      <w:pPr>
        <w:pStyle w:val="BodyText"/>
      </w:pPr>
      <w:r>
        <w:t xml:space="preserve">As Johannesburg expanded from a mining camp into a major metropolitan hub, the demand for housing increased exponentially. Masonry became the primary method for constructing stable, fire-resistant, and durable structures. Unlike temporary timber or corrugated iron structures often found in early migrant labor compounds, masonry offered permanence and security. This historical reliance on brick and block laid the groundwork for a skilled workforce that continues to shape the skyline of South Africa Johannesburg today.</w:t>
      </w:r>
    </w:p>
    <w:bookmarkEnd w:id="21"/>
    <w:bookmarkStart w:id="24" w:name="the-socio-economic-role-of-masonry"/>
    <w:p>
      <w:pPr>
        <w:pStyle w:val="Heading2"/>
      </w:pPr>
      <w:r>
        <w:t xml:space="preserve">3. The Socio-Economic Role of Masonry</w:t>
      </w:r>
    </w:p>
    <w:bookmarkStart w:id="22" w:name="employment-generation"/>
    <w:p>
      <w:pPr>
        <w:pStyle w:val="Heading3"/>
      </w:pPr>
      <w:r>
        <w:t xml:space="preserve">3.1 Employment Generation</w:t>
      </w:r>
    </w:p>
    <w:p>
      <w:pPr>
        <w:pStyle w:val="FirstParagraph"/>
      </w:pPr>
      <w:r>
        <w:t xml:space="preserve">In a country grappling with high unemployment rates, the construction sector offers one of the most viable entry points for labor. Masonry is particularly significant in this regard because it requires a mix of highly skilled artisans and semi-skilled laborers. In South Africa Johannesburg, numerous apprenticeships and learnership programs are tied specifically to bricklaying and general masonry work. By supporting these programs, the city fosters social mobility for thousands of individuals from townships such as Soweto, Alexandra, and Tembisa.</w:t>
      </w:r>
    </w:p>
    <w:bookmarkEnd w:id="22"/>
    <w:bookmarkStart w:id="23" w:name="affordable-housing-solutions"/>
    <w:p>
      <w:pPr>
        <w:pStyle w:val="Heading3"/>
      </w:pPr>
      <w:r>
        <w:t xml:space="preserve">3.2 Affordable Housing Solutions</w:t>
      </w:r>
    </w:p>
    <w:p>
      <w:pPr>
        <w:pStyle w:val="FirstParagraph"/>
      </w:pPr>
      <w:r>
        <w:t xml:space="preserve">The housing backlog in South Africa remains a critical challenge for the government. Masonry plays a pivotal role in addressing this crisis through cost-effective building methods. Concrete hollow blocks and clay bricks are locally produced, reducing reliance on expensive imported materials like steel or concrete slabs for smaller residential projects. For low-to-middle-income housing developments across Johannesburg, masonry provides the most economically viable solution that meets safety standards and durability requirements.</w:t>
      </w:r>
    </w:p>
    <w:bookmarkEnd w:id="23"/>
    <w:bookmarkEnd w:id="24"/>
    <w:bookmarkStart w:id="25" w:name="Xbbdc386f9b66d1e6b2d78ff75168d507f97bdd0"/>
    <w:p>
      <w:pPr>
        <w:pStyle w:val="Heading2"/>
      </w:pPr>
      <w:r>
        <w:t xml:space="preserve">4. Technological Integration and Modern Challenges</w:t>
      </w:r>
    </w:p>
    <w:p>
      <w:pPr>
        <w:pStyle w:val="FirstParagraph"/>
      </w:pPr>
      <w:r>
        <w:t xml:space="preserve">While traditional methods persist, the field of Masonry in South Africa Johannesburg is undergoing a technological revolution. The integration of Computer-Aided Design (CAD) allows for precise planning, while new interlocking block technologies reduce the need for mortar and speed up construction times. However, this shift presents challenges. There is an ongoing debate regarding whether mechanization will displace manual laborers or enhance their productivity.</w:t>
      </w:r>
    </w:p>
    <w:p>
      <w:pPr>
        <w:pStyle w:val="BodyText"/>
      </w:pPr>
      <w:r>
        <w:t xml:space="preserve">Furthermore, environmental concerns are driving changes in Masonry practices. The production of clay bricks is energy-intensive and contributes to carbon emissions. In response, South Africa Johannesburg has seen a rise in the use of stabilized soil blocks and recycled materials within masonry projects. This green approach not only mitigates environmental impact but also opens new avenues for sustainable construction jobs.</w:t>
      </w:r>
    </w:p>
    <w:bookmarkEnd w:id="25"/>
    <w:bookmarkStart w:id="26" w:name="regulatory-frameworks-and-standards"/>
    <w:p>
      <w:pPr>
        <w:pStyle w:val="Heading2"/>
      </w:pPr>
      <w:r>
        <w:t xml:space="preserve">5. Regulatory Frameworks and Standards</w:t>
      </w:r>
    </w:p>
    <w:p>
      <w:pPr>
        <w:pStyle w:val="FirstParagraph"/>
      </w:pPr>
      <w:r>
        <w:t xml:space="preserve">The quality of Masonry work is strictly governed by national building regulations in South Africa, which are enforced locally by the City of Johannesburg. These regulations ensure that structures are safe against seismic activity (though low risk), fire hazards, and structural failure. For Masons operating in the city, adherence to these standards is non-negotiable. The presence of strong regulatory bodies ensures that the reputation of "Masonry" as a reliable construction method is maintained, protecting consumers and promoting long-term infrastructure integrity.</w:t>
      </w:r>
    </w:p>
    <w:bookmarkEnd w:id="26"/>
    <w:bookmarkStart w:id="27" w:name="X0a0428e1d3604488c0b6e3cdc5d79b2be5724ec"/>
    <w:p>
      <w:pPr>
        <w:pStyle w:val="Heading2"/>
      </w:pPr>
      <w:r>
        <w:t xml:space="preserve">6. Case Study: Infrastructure Development in Sandton and Midrand</w:t>
      </w:r>
    </w:p>
    <w:p>
      <w:pPr>
        <w:pStyle w:val="FirstParagraph"/>
      </w:pPr>
      <w:r>
        <w:t xml:space="preserve">To illustrate the practical application of Masonry in high-value areas, one must look at the commercial districts of Sandton and Midrand. These areas host some of Africa’s tallest skyscrapers and commercial centers. While steel frames dominate the structural skeleton, Masonry remains essential for interior partitioning, facades, and cladding. The precision required in these high-end developments highlights the need for highly skilled Masons who can work with diverse materials including stone veneers, glass blocks, and specialized bricks.</w:t>
      </w:r>
    </w:p>
    <w:p>
      <w:pPr>
        <w:pStyle w:val="BodyText"/>
      </w:pPr>
      <w:r>
        <w:t xml:space="preserve">This duality—where traditional bricklaying meets high-tech architectural finishes—demonstrates the versatility of Masonry. It is not a relic of the past but a dynamic trade that adapts to the luxury and commercial demands of South Africa Johannesburg’s premium real estate market.</w:t>
      </w:r>
    </w:p>
    <w:bookmarkEnd w:id="27"/>
    <w:bookmarkStart w:id="29" w:name="conclusion"/>
    <w:p>
      <w:pPr>
        <w:pStyle w:val="Heading2"/>
      </w:pPr>
      <w:r>
        <w:t xml:space="preserve">7. Conclusion</w:t>
      </w:r>
    </w:p>
    <w:p>
      <w:pPr>
        <w:pStyle w:val="FirstParagraph"/>
      </w:pPr>
      <w:r>
        <w:t xml:space="preserve">In conclusion, Masonry is far more than just laying bricks; it is a cornerstone of urban development in South Africa Johannesburg. From its historical roots in the gold mining era to its current role in affordable housing and high-end commercial construction, the trade continues to evolve and thrive.</w:t>
      </w:r>
    </w:p>
    <w:p>
      <w:pPr>
        <w:pStyle w:val="BodyText"/>
      </w:pPr>
      <w:r>
        <w:t xml:space="preserve">The socio-economic benefits are undeniable, providing employment for thousands and contributing to stable community structures through durable housing. However, the future of Masonry depends on embracing innovation while preserving skilled craftsmanship. As Johannesburg continues to grow as an economic hub for Africa, investment in training programs for Masons and the adoption of sustainable masonry technologies will be critical.</w:t>
      </w:r>
    </w:p>
    <w:p>
      <w:pPr>
        <w:pStyle w:val="BodyText"/>
      </w:pPr>
      <w:r>
        <w:t xml:space="preserve">Policymakers and industry stakeholders must recognize that supporting the Masonry sector is synonymous with supporting the broader infrastructure goals of South Africa Johannesburg. By doing so, we ensure that the city remains not only economically vibrant but also structurally resilient for generations to come.</w:t>
      </w:r>
    </w:p>
    <w:bookmarkStart w:id="28" w:name="references"/>
    <w:p>
      <w:pPr>
        <w:pStyle w:val="Heading3"/>
      </w:pPr>
      <w:r>
        <w:t xml:space="preserve">References</w:t>
      </w:r>
    </w:p>
    <w:p>
      <w:pPr>
        <w:numPr>
          <w:ilvl w:val="0"/>
          <w:numId w:val="1001"/>
        </w:numPr>
        <w:pStyle w:val="Compact"/>
      </w:pPr>
      <w:r>
        <w:t xml:space="preserve">Bureau for Economic Research, University of Stellenbosch. (2021). Construction Sector Trends in Gauteng Province.</w:t>
      </w:r>
    </w:p>
    <w:p>
      <w:pPr>
        <w:numPr>
          <w:ilvl w:val="0"/>
          <w:numId w:val="1001"/>
        </w:numPr>
        <w:pStyle w:val="Compact"/>
      </w:pPr>
      <w:r>
        <w:t xml:space="preserve">City of Johannesburg. (2019). Integrated Development Plan: Infrastructure and Housing Strategies.</w:t>
      </w:r>
    </w:p>
    <w:p>
      <w:pPr>
        <w:numPr>
          <w:ilvl w:val="0"/>
          <w:numId w:val="1001"/>
        </w:numPr>
        <w:pStyle w:val="Compact"/>
      </w:pPr>
      <w:r>
        <w:t xml:space="preserve">Department of Higher Education and Training, South Africa. (2020). Learnership Programs in the Built Environment Sector.</w:t>
      </w:r>
    </w:p>
    <w:p>
      <w:pPr>
        <w:numPr>
          <w:ilvl w:val="0"/>
          <w:numId w:val="1001"/>
        </w:numPr>
        <w:pStyle w:val="Compact"/>
      </w:pPr>
      <w:r>
        <w:t xml:space="preserve">National Building Regulations and Building Standards Act, 1977 (Act No. 103 of 1977).</w:t>
      </w:r>
    </w:p>
    <w:p>
      <w:pPr>
        <w:numPr>
          <w:ilvl w:val="0"/>
          <w:numId w:val="1001"/>
        </w:numPr>
        <w:pStyle w:val="Compact"/>
      </w:pPr>
      <w:r>
        <w:t xml:space="preserve">Pretorius, J., &amp; Van der Merwe, L. (2022). Sustainable Masonry Practices in Urban South Africa. Journal of Civil Engineering in Developing Countries.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and Socio-Economic Impact of Masonry in South Africa Johannesburg</dc:title>
  <dc:creator/>
  <dc:language>en</dc:language>
  <cp:keywords/>
  <dcterms:created xsi:type="dcterms:W3CDTF">2026-07-30T03:15:58Z</dcterms:created>
  <dcterms:modified xsi:type="dcterms:W3CDTF">2026-07-30T03:15:58Z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