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Masonry</w:t>
      </w:r>
      <w:r>
        <w:t xml:space="preserve"> </w:t>
      </w:r>
      <w:r>
        <w:t xml:space="preserve">Traditions</w:t>
      </w:r>
      <w:r>
        <w:t xml:space="preserve"> </w:t>
      </w:r>
      <w:r>
        <w:t xml:space="preserve">in</w:t>
      </w:r>
      <w:r>
        <w:t xml:space="preserve"> </w:t>
      </w:r>
      <w:r>
        <w:t xml:space="preserve">Venezuela,</w:t>
      </w:r>
      <w:r>
        <w:t xml:space="preserve"> </w:t>
      </w:r>
      <w:r>
        <w:t xml:space="preserve">Caracas</w:t>
      </w:r>
    </w:p>
    <w:bookmarkStart w:id="30" w:name="X39a6c0782dc84b66a790c5c23cdfdbf40ff7398"/>
    <w:p>
      <w:pPr>
        <w:pStyle w:val="Heading1"/>
      </w:pPr>
      <w:r>
        <w:t xml:space="preserve">The Resilience of Craft: A Research Paper on Masonry Traditions in Venezuela, Caracas</w:t>
      </w:r>
    </w:p>
    <w:p>
      <w:pPr>
        <w:pStyle w:val="FirstParagraph"/>
      </w:pPr>
      <w:r>
        <w:rPr>
          <w:bCs/>
          <w:b/>
        </w:rPr>
        <w:t xml:space="preserve">Abstract:</w:t>
      </w:r>
      <w:r>
        <w:t xml:space="preserve"> </w:t>
      </w:r>
      <w:r>
        <w:t xml:space="preserve">This research paper explores the historical, cultural, and socio-economic significance of masonry practices within the context of Venezuela, specifically focusing on the capital city, Caracas. It examines how traditional bricklaying and stone work have evolved from colonial foundations to modern construction challenges. The document highlights the role of the Mason in preserving architectural heritage while adapting to contemporary economic realities.</w:t>
      </w:r>
    </w:p>
    <w:bookmarkStart w:id="20" w:name="introduction"/>
    <w:p>
      <w:pPr>
        <w:pStyle w:val="Heading2"/>
      </w:pPr>
      <w:r>
        <w:t xml:space="preserve">1. Introduction</w:t>
      </w:r>
    </w:p>
    <w:p>
      <w:pPr>
        <w:pStyle w:val="FirstParagraph"/>
      </w:pPr>
      <w:r>
        <w:t xml:space="preserve">The city of Caracas, nestled in a valley surrounded by the Avila Mountain range, serves as a microcosm of Venezuela’s complex relationship with its built environment. For centuries, the identity of this capital has been shaped not only by its political history but also by its architectural fabric. At the heart of this fabric lies the profession of masonry. In Venezuela, particularly in Caracas, the Mason is not merely a laborer; they are custodians of structural integrity and cultural memory. This paper aims to analyze the dual role of masonry as both a traditional craft and a critical component of modern urban survival in one of South America’s most volatile economic landscapes.</w:t>
      </w:r>
    </w:p>
    <w:bookmarkEnd w:id="20"/>
    <w:bookmarkStart w:id="21" w:name="historical-context-colonial-foundations"/>
    <w:p>
      <w:pPr>
        <w:pStyle w:val="Heading2"/>
      </w:pPr>
      <w:r>
        <w:t xml:space="preserve">2. Historical Context: Colonial Foundations</w:t>
      </w:r>
    </w:p>
    <w:p>
      <w:pPr>
        <w:pStyle w:val="FirstParagraph"/>
      </w:pPr>
      <w:r>
        <w:t xml:space="preserve">To understand the current state of construction in Caracas, one must look back to its colonial roots. The original settlement was built using adobe and brick, techniques brought by Spanish colonizers but adapted to local materials and seismic requirements. The early Masons in Venezuela were tasked with erecting churches, government buildings, and homes that could withstand both the tropical climate and the region's seismic activity.</w:t>
      </w:r>
    </w:p>
    <w:p>
      <w:pPr>
        <w:pStyle w:val="BodyText"/>
      </w:pPr>
      <w:r>
        <w:t xml:space="preserve">In Caracas, this legacy is visible in the Historic Center (Centro Histórico), a UNESCO World Heritage site. Here, old convents like San Francisco and San Diego stand as testaments to centuries-old Masonry techniques. The precise laying of bricks and the handling of stone were skills passed down through generations, creating a distinct architectural vernacular that defined the city’s aesthetic for over three hundred years.</w:t>
      </w:r>
    </w:p>
    <w:bookmarkEnd w:id="21"/>
    <w:bookmarkStart w:id="22" w:name="Xe66d817b8716aa94e3ca5907cdd9727109c9c1c"/>
    <w:p>
      <w:pPr>
        <w:pStyle w:val="Heading2"/>
      </w:pPr>
      <w:r>
        <w:t xml:space="preserve">3. The Social Status of the Mason in Venezuelan Society</w:t>
      </w:r>
    </w:p>
    <w:p>
      <w:pPr>
        <w:pStyle w:val="FirstParagraph"/>
      </w:pPr>
      <w:r>
        <w:t xml:space="preserve">In Venezuelan culture, the term "Mason" carries a weight that extends beyond occupational definition. While historically associated with manual labor and construction sites, the role has evolved. In Caracas, where informal economies play a significant role due to economic fluctuations, many individuals engage in masonry as self-employed contractors or part of cooperative building efforts.</w:t>
      </w:r>
    </w:p>
    <w:p>
      <w:pPr>
        <w:pStyle w:val="BodyText"/>
      </w:pPr>
      <w:r>
        <w:t xml:space="preserve">The social perception of the Mason is complex. On one hand, they are respected for their technical skill and ability to create safe shelters. On the other hand, the profession often suffers from a lack of institutional support and recognition. Despite this, in neighborhoods across Caracas—from La Candelaria to El Recreo—the local Mason is often seen as a problem-solver who can repair homes with limited resources, reinforcing community bonds through shared labor.</w:t>
      </w:r>
    </w:p>
    <w:bookmarkEnd w:id="22"/>
    <w:bookmarkStart w:id="25" w:name="X62b422ea3cf347b3c01b00e5515abca4feed091"/>
    <w:p>
      <w:pPr>
        <w:pStyle w:val="Heading2"/>
      </w:pPr>
      <w:r>
        <w:t xml:space="preserve">4. Contemporary Challenges: Economic Crisis and Urban Decay</w:t>
      </w:r>
    </w:p>
    <w:p>
      <w:pPr>
        <w:pStyle w:val="FirstParagraph"/>
      </w:pPr>
      <w:r>
        <w:t xml:space="preserve">The late 20th and early 21st centuries have presented unprecedented challenges to the construction industry in Venezuela. The economic crisis that severely impacted Caracas led to a shortage of raw materials such as cement, steel, and bricks. For the Mason working in Caracas today, this scarcity requires immense creativity and adaptation.</w:t>
      </w:r>
    </w:p>
    <w:bookmarkStart w:id="23" w:name="material-scarcity-and-innovation"/>
    <w:p>
      <w:pPr>
        <w:pStyle w:val="Heading3"/>
      </w:pPr>
      <w:r>
        <w:t xml:space="preserve">4.1 Material Scarcity and Innovation</w:t>
      </w:r>
    </w:p>
    <w:p>
      <w:pPr>
        <w:pStyle w:val="FirstParagraph"/>
      </w:pPr>
      <w:r>
        <w:t xml:space="preserve">Masons in Venezuela have been forced to innovate out of necessity. Traditional methods often give way to hybrid techniques that utilize recycled materials, salvaged bricks from demolished structures, or alternative binding agents when cement is unavailable. This resourcefulness highlights the resilience of the local workforce but also points to a broader infrastructure crisis.</w:t>
      </w:r>
    </w:p>
    <w:bookmarkEnd w:id="23"/>
    <w:bookmarkStart w:id="24" w:name="the-rise-of-informal-construction"/>
    <w:p>
      <w:pPr>
        <w:pStyle w:val="Heading3"/>
      </w:pPr>
      <w:r>
        <w:t xml:space="preserve">4.2 The Rise of Informal Construction</w:t>
      </w:r>
    </w:p>
    <w:p>
      <w:pPr>
        <w:pStyle w:val="FirstParagraph"/>
      </w:pPr>
      <w:r>
        <w:t xml:space="preserve">In many sectors of Caracas, formal building codes are difficult to adhere to due to cost and accessibility issues. Consequently, informal construction has become prevalent. Masons often work in these informal sectors, providing essential housing solutions for the urban poor. While this ensures shelter availability, it raises concerns about long-term structural safety and seismic resilience.</w:t>
      </w:r>
    </w:p>
    <w:bookmarkEnd w:id="24"/>
    <w:bookmarkEnd w:id="25"/>
    <w:bookmarkStart w:id="26" w:name="the-mason-as-an-agent-of-preservation"/>
    <w:p>
      <w:pPr>
        <w:pStyle w:val="Heading2"/>
      </w:pPr>
      <w:r>
        <w:t xml:space="preserve">5. The Mason as an Agent of Preservation</w:t>
      </w:r>
    </w:p>
    <w:p>
      <w:pPr>
        <w:pStyle w:val="FirstParagraph"/>
      </w:pPr>
      <w:r>
        <w:t xml:space="preserve">Beyond new construction, there is a growing movement in Caracas focused on heritage preservation. As the city grapples with urban decay, organizations and independent groups are mobilizing Masons to restore colonial-era buildings in the Centro Histórico.</w:t>
      </w:r>
    </w:p>
    <w:p>
      <w:pPr>
        <w:pStyle w:val="BodyText"/>
      </w:pPr>
      <w:r>
        <w:t xml:space="preserve">This initiative serves multiple purposes: it preserves national identity, creates employment opportunities for skilled artisans, and educates younger generations about traditional techniques. The Mason here acts as a historian as much as a builder, carefully removing layers of inappropriate modern additions and restoring original facades to their former glory.</w:t>
      </w:r>
    </w:p>
    <w:bookmarkEnd w:id="26"/>
    <w:bookmarkStart w:id="27" w:name="X836647383f7e678ac813f38e37f8a93128a3269"/>
    <w:p>
      <w:pPr>
        <w:pStyle w:val="Heading2"/>
      </w:pPr>
      <w:r>
        <w:t xml:space="preserve">6. Educational Implications and Future Prospects</w:t>
      </w:r>
    </w:p>
    <w:p>
      <w:pPr>
        <w:pStyle w:val="FirstParagraph"/>
      </w:pPr>
      <w:r>
        <w:t xml:space="preserve">The future of masonry in Venezuela depends significantly on educational initiatives. There is a pressing need for vocational training programs that combine traditional craftsmanship with modern engineering standards, particularly regarding earthquake-resistant construction. Institutions in Caracas are beginning to recognize the importance of integrating these skills into technical curricula.</w:t>
      </w:r>
    </w:p>
    <w:p>
      <w:pPr>
        <w:pStyle w:val="BodyText"/>
      </w:pPr>
      <w:r>
        <w:t xml:space="preserve">Furthermore, digital tools and sustainable building practices offer new avenues for the profession. By adopting eco-friendly materials and techniques, Venezuelan Masons can position themselves as leaders in sustainable urban development, a sector that is likely to grow as global attention shifts toward climate-resilient infrastructure.</w:t>
      </w:r>
    </w:p>
    <w:bookmarkEnd w:id="27"/>
    <w:bookmarkStart w:id="28" w:name="conclusion"/>
    <w:p>
      <w:pPr>
        <w:pStyle w:val="Heading2"/>
      </w:pPr>
      <w:r>
        <w:t xml:space="preserve">7. Conclusion</w:t>
      </w:r>
    </w:p>
    <w:p>
      <w:pPr>
        <w:pStyle w:val="FirstParagraph"/>
      </w:pPr>
      <w:r>
        <w:t xml:space="preserve">In conclusion, the study of Masonry in Venezuela, specifically within the dynamic context of Caracas, reveals a profession defined by resilience and adaptability. From its colonial origins to its current role in addressing housing shortages and preserving heritage, the Mason remains central to the city’s physical and social fabric.</w:t>
      </w:r>
    </w:p>
    <w:p>
      <w:pPr>
        <w:pStyle w:val="BodyText"/>
      </w:pPr>
      <w:r>
        <w:t xml:space="preserve">While economic hardships have tested the limits of traditional practices, they have also spurred innovation. The challenge for policymakers, educators, and community leaders is to support these skilled workers by providing better access to materials, formalizing their contributions through regulation and safety standards, and valuing their craft as a vital cultural asset.</w:t>
      </w:r>
    </w:p>
    <w:p>
      <w:pPr>
        <w:pStyle w:val="BodyText"/>
      </w:pPr>
      <w:r>
        <w:t xml:space="preserve">As Caracas continues to evolve, the hands of its Masons will continue to shape its skyline. Understanding this role is essential not just for architectural historians, but for anyone interested in the socio-economic recovery and sustainable future of Venezuela’s capital.</w:t>
      </w:r>
    </w:p>
    <w:bookmarkEnd w:id="28"/>
    <w:bookmarkStart w:id="29" w:name="references-selected-bibliography"/>
    <w:p>
      <w:pPr>
        <w:pStyle w:val="Heading2"/>
      </w:pPr>
      <w:r>
        <w:t xml:space="preserve">8. References (Selected Bibliography)</w:t>
      </w:r>
    </w:p>
    <w:p>
      <w:pPr>
        <w:pStyle w:val="FirstParagraph"/>
      </w:pPr>
      <w:r>
        <w:rPr>
          <w:iCs/>
          <w:i/>
        </w:rPr>
        <w:t xml:space="preserve">Note: The following references are illustrative of the types of sources utilized in this research context.</w:t>
      </w:r>
    </w:p>
    <w:p>
      <w:pPr>
        <w:numPr>
          <w:ilvl w:val="0"/>
          <w:numId w:val="1001"/>
        </w:numPr>
        <w:pStyle w:val="Compact"/>
      </w:pPr>
      <w:r>
        <w:t xml:space="preserve">Garcia, M. (2018). *Colonial Architecture and Seismic Safety in Caracas*. Journal of Latin American Heritage.</w:t>
      </w:r>
    </w:p>
    <w:p>
      <w:pPr>
        <w:numPr>
          <w:ilvl w:val="0"/>
          <w:numId w:val="1001"/>
        </w:numPr>
        <w:pStyle w:val="Compact"/>
      </w:pPr>
      <w:r>
        <w:t xml:space="preserve">Rodriguez, J. (2020). *The Informal Economy of Construction in Venezuela*. Caracas University Press.</w:t>
      </w:r>
    </w:p>
    <w:p>
      <w:pPr>
        <w:numPr>
          <w:ilvl w:val="0"/>
          <w:numId w:val="1001"/>
        </w:numPr>
        <w:pStyle w:val="Compact"/>
      </w:pPr>
      <w:r>
        <w:t xml:space="preserve">Perez, L. (2019). *Restoring the Centro Histórico: The Role of Traditional Craftsmanship*. UNESCO Reports on Cultural Preservation.</w:t>
      </w:r>
    </w:p>
    <w:p>
      <w:pPr>
        <w:numPr>
          <w:ilvl w:val="0"/>
          <w:numId w:val="1001"/>
        </w:numPr>
        <w:pStyle w:val="Compact"/>
      </w:pPr>
      <w:r>
        <w:t xml:space="preserve">Ministry of Housing and Habitat. (2021). *National Survey of Building Materials Availability in Venezuela*. Caracas Government Archives.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A Research Paper on Masonry Traditions in Venezuela, Caracas</dc:title>
  <dc:creator/>
  <cp:keywords/>
  <dcterms:created xsi:type="dcterms:W3CDTF">2026-07-29T16:08:03Z</dcterms:created>
  <dcterms:modified xsi:type="dcterms:W3CDTF">2026-07-29T16:08:03Z</dcterms:modified>
</cp:coreProperties>
</file>

<file path=docProps/custom.xml><?xml version="1.0" encoding="utf-8"?>
<Properties xmlns="http://schemas.openxmlformats.org/officeDocument/2006/custom-properties" xmlns:vt="http://schemas.openxmlformats.org/officeDocument/2006/docPropsVTypes"/>
</file>