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00a5056fff764d68f784538454268f149f10e5c"/>
    <w:p>
      <w:pPr>
        <w:pStyle w:val="Heading1"/>
      </w:pPr>
      <w:r>
        <w:t xml:space="preserve">The Role and Evolution of the Mathematician in Australia Sydney</w:t>
      </w:r>
    </w:p>
    <w:p>
      <w:pPr>
        <w:pStyle w:val="FirstParagraph"/>
      </w:pPr>
      <w:r>
        <w:rPr>
          <w:bCs/>
          <w:b/>
        </w:rPr>
        <w:t xml:space="preserve">A Research Paper Analysis</w:t>
      </w:r>
      <w:r>
        <w:br/>
      </w:r>
      <w:r>
        <w:t xml:space="preserve">Focus Area: Academic Institutions, Industry Application, and Historical Context</w:t>
      </w:r>
      <w:r>
        <w:br/>
      </w:r>
      <w:r>
        <w:t xml:space="preserve">Location Profile: Australia Sydney Metropolitan Region</w:t>
      </w:r>
    </w:p>
    <w:bookmarkStart w:id="20" w:name="abstract"/>
    <w:p>
      <w:pPr>
        <w:pStyle w:val="Heading3"/>
      </w:pPr>
      <w:r>
        <w:t xml:space="preserve">Abstract</w:t>
      </w:r>
    </w:p>
    <w:p>
      <w:pPr>
        <w:pStyle w:val="FirstParagraph"/>
      </w:pPr>
      <w:r>
        <w:t xml:space="preserve">This research paper explores the multifaceted role of the Mathematician within the unique socio-economic and academic landscape of Australia Sydney. As one of the most globally connected cities in Asia-Pacific, Australia Sydney serves as a critical hub for mathematical research, education, and application in industry. This document examines how mathematicians contribute to diverse fields ranging from finance and technology to environmental science. By analyzing historical trends current institutional frameworks including those at the University of Sydney and UNSW Canberra (located within the broader NSW academic sphere), this paper highlights the evolving identity of the Mathematician as an essential driver of innovation in a modern metropolitan context.</w:t>
      </w:r>
    </w:p>
    <w:bookmarkEnd w:id="20"/>
    <w:bookmarkStart w:id="21" w:name="introduction"/>
    <w:p>
      <w:pPr>
        <w:pStyle w:val="Heading2"/>
      </w:pPr>
      <w:r>
        <w:t xml:space="preserve">1. Introduction</w:t>
      </w:r>
    </w:p>
    <w:p>
      <w:pPr>
        <w:pStyle w:val="FirstParagraph"/>
      </w:pPr>
      <w:r>
        <w:t xml:space="preserve">The profession of a Mathematician is often perceived through the lens of theoretical abstraction, yet its practical implications are profound and widespread. In Australia Sydney, the demand for mathematical expertise has grown exponentially alongside the city’s development as a financial capital and technological hub. The interplay between rigorous academic inquiry and applied problem-solving defines the contemporary career path for many mathematicians in this region.</w:t>
      </w:r>
    </w:p>
    <w:p>
      <w:pPr>
        <w:pStyle w:val="BodyText"/>
      </w:pPr>
      <w:r>
        <w:t xml:space="preserve">Australia Sydney provides a distinct environment for mathematical practice due to its strong ties with global markets, particularly in Asia. The city’s institutions foster an interdisciplinary approach where mathematics intersects with data science, engineering, and economics. This paper argues that the Mathematician in Australia Sydney is not merely an academic but a critical stakeholder in national economic strategy and technological advancement.</w:t>
      </w:r>
    </w:p>
    <w:bookmarkEnd w:id="21"/>
    <w:bookmarkStart w:id="24" w:name="X2d1992ca1efa581e716556facb0d78844f48018"/>
    <w:p>
      <w:pPr>
        <w:pStyle w:val="Heading2"/>
      </w:pPr>
      <w:r>
        <w:t xml:space="preserve">2. Historical Context of Mathematical Scholarship in Australia Sydney</w:t>
      </w:r>
    </w:p>
    <w:bookmarkStart w:id="22" w:name="early-foundations"/>
    <w:p>
      <w:pPr>
        <w:pStyle w:val="Heading3"/>
      </w:pPr>
      <w:r>
        <w:t xml:space="preserve">2.1 Early Foundations</w:t>
      </w:r>
    </w:p>
    <w:p>
      <w:pPr>
        <w:pStyle w:val="FirstParagraph"/>
      </w:pPr>
      <w:r>
        <w:t xml:space="preserve">The history of mathematics in Australia Sydney dates back to the mid-19th century, coinciding with the establishment of formal higher education institutions. The University of Sydney, founded in 1850, played a pivotal role in introducing rigorous mathematical curricula to the colony. Early mathematicians were primarily concerned with foundational geometry and algebraic structures necessary for surveying and infrastructure development.</w:t>
      </w:r>
    </w:p>
    <w:bookmarkEnd w:id="22"/>
    <w:bookmarkStart w:id="23" w:name="post-war-expansion"/>
    <w:p>
      <w:pPr>
        <w:pStyle w:val="Heading3"/>
      </w:pPr>
      <w:r>
        <w:t xml:space="preserve">2.2 Post-War Expansion</w:t>
      </w:r>
    </w:p>
    <w:p>
      <w:pPr>
        <w:pStyle w:val="FirstParagraph"/>
      </w:pPr>
      <w:r>
        <w:t xml:space="preserve">The mid-20th century saw a significant shift towards applied mathematics in Australia Sydney, driven by global events such as World War II. Mathematicians were recruited for cryptography, ballistics, and operations research. This period marked the beginning of the Mathematician’s transition from purely theoretical pursuits to roles involving national security and industrial optimization within Australia Sydney.</w:t>
      </w:r>
    </w:p>
    <w:bookmarkEnd w:id="23"/>
    <w:bookmarkEnd w:id="24"/>
    <w:bookmarkStart w:id="25" w:name="the-academic-landscape-key-institutions"/>
    <w:p>
      <w:pPr>
        <w:pStyle w:val="Heading2"/>
      </w:pPr>
      <w:r>
        <w:t xml:space="preserve">3. The Academic Landscape: Key Institutions</w:t>
      </w:r>
    </w:p>
    <w:p>
      <w:pPr>
        <w:pStyle w:val="FirstParagraph"/>
      </w:pPr>
      <w:r>
        <w:t xml:space="preserve">In Australia Sydney several universities host world-class mathematics departments that define the current standards for research and education.</w:t>
      </w:r>
    </w:p>
    <w:p>
      <w:pPr>
        <w:numPr>
          <w:ilvl w:val="0"/>
          <w:numId w:val="1001"/>
        </w:numPr>
        <w:pStyle w:val="Compact"/>
      </w:pPr>
      <w:r>
        <w:rPr>
          <w:bCs/>
          <w:b/>
        </w:rPr>
        <w:t xml:space="preserve">The University of Sydney:</w:t>
      </w:r>
      <w:r>
        <w:t xml:space="preserve"> </w:t>
      </w:r>
      <w:r>
        <w:t xml:space="preserve">Renowned for its School of Mathematics and Statistics, this institution is a leader in pure and applied mathematics. Research clusters here focus on complex systems, probability theory, and mathematical biology. The Mathematician employed or affiliated with this university often collaborates with international peers to push the boundaries of abstract theory.</w:t>
      </w:r>
    </w:p>
    <w:p>
      <w:pPr>
        <w:numPr>
          <w:ilvl w:val="0"/>
          <w:numId w:val="1001"/>
        </w:numPr>
        <w:pStyle w:val="Compact"/>
      </w:pPr>
      <w:r>
        <w:rPr>
          <w:bCs/>
          <w:b/>
        </w:rPr>
        <w:t xml:space="preserve">New South Wales University (UNSW Sydney):</w:t>
      </w:r>
      <w:r>
        <w:t xml:space="preserve"> </w:t>
      </w:r>
      <w:r>
        <w:t xml:space="preserve">While UNSW is globally famous for its engineering and computing faculties, its School of Mathematics and Statistics is equally impactful. The Mathematician here frequently engages in interdisciplinary projects involving quantum computing, numerical analysis, and data analytics. The proximity to industry partners in Australia Sydney facilitates direct translation of academic findings into commercial products.</w:t>
      </w:r>
    </w:p>
    <w:p>
      <w:pPr>
        <w:numPr>
          <w:ilvl w:val="0"/>
          <w:numId w:val="1001"/>
        </w:numPr>
        <w:pStyle w:val="Compact"/>
      </w:pPr>
      <w:r>
        <w:rPr>
          <w:bCs/>
          <w:b/>
        </w:rPr>
        <w:t xml:space="preserve">Macquarie University:</w:t>
      </w:r>
      <w:r>
        <w:t xml:space="preserve"> </w:t>
      </w:r>
      <w:r>
        <w:t xml:space="preserve">Located within the Sydney metropolitan area, Macquarie is particularly strong in computational mathematics. Its research centers often collaborate with government agencies on modeling climate change and urban planning challenges specific to Australia Sydney’s geography.</w:t>
      </w:r>
    </w:p>
    <w:bookmarkEnd w:id="25"/>
    <w:bookmarkStart w:id="29" w:name="X31f176ce6db169ee3102f16fbbb9170464126e8"/>
    <w:p>
      <w:pPr>
        <w:pStyle w:val="Heading2"/>
      </w:pPr>
      <w:r>
        <w:t xml:space="preserve">4. Industry Applications: The Mathematician in the Corporate Sector</w:t>
      </w:r>
    </w:p>
    <w:p>
      <w:pPr>
        <w:pStyle w:val="FirstParagraph"/>
      </w:pPr>
      <w:r>
        <w:t xml:space="preserve">The financial services industry is perhaps the largest employer of Mathematicians in Australia Sydney. As a major financial center for Asia, the city hosts numerous banks, insurance firms, and hedge funds that rely heavily on quantitative analysts—professionals who are often trained as mathematicians.</w:t>
      </w:r>
    </w:p>
    <w:bookmarkStart w:id="26" w:name="finance-and-risk-management"/>
    <w:p>
      <w:pPr>
        <w:pStyle w:val="Heading3"/>
      </w:pPr>
      <w:r>
        <w:t xml:space="preserve">4.1 Finance and Risk Management</w:t>
      </w:r>
    </w:p>
    <w:p>
      <w:pPr>
        <w:pStyle w:val="FirstParagraph"/>
      </w:pPr>
      <w:r>
        <w:t xml:space="preserve">In the context of Australia Sydney’s bustling Central Business District (CBD), Mathematicians develop algorithms for high-frequency trading, risk assessment models, and derivative pricing structures. The ability to model stochastic processes is a highly valued skill set here.</w:t>
      </w:r>
    </w:p>
    <w:bookmarkEnd w:id="26"/>
    <w:bookmarkStart w:id="27" w:name="technology-and-data-science"/>
    <w:p>
      <w:pPr>
        <w:pStyle w:val="Heading3"/>
      </w:pPr>
      <w:r>
        <w:t xml:space="preserve">4.2 Technology and Data Science</w:t>
      </w:r>
    </w:p>
    <w:p>
      <w:pPr>
        <w:pStyle w:val="FirstParagraph"/>
      </w:pPr>
      <w:r>
        <w:t xml:space="preserve">The tech sector in Australia Sydney has boomed in the last decade. Mathematicians are increasingly employed as data scientists, machine learning engineers, and AI researchers. Their expertise in linear algebra, statistics, and optimization is crucial for training neural networks and solving large-scale logistical problems for e-commerce platforms operating out of Sydney.</w:t>
      </w:r>
    </w:p>
    <w:bookmarkEnd w:id="27"/>
    <w:bookmarkStart w:id="28" w:name="environmental-science-and-urban-planning"/>
    <w:p>
      <w:pPr>
        <w:pStyle w:val="Heading3"/>
      </w:pPr>
      <w:r>
        <w:t xml:space="preserve">4.3 Environmental Science and Urban Planning</w:t>
      </w:r>
    </w:p>
    <w:bookmarkEnd w:id="28"/>
    <w:bookmarkEnd w:id="29"/>
    <w:bookmarkStart w:id="30" w:name="X667c033fda9dd4e5d591084a29e36759a0a26c9"/>
    <w:p>
      <w:pPr>
        <w:pStyle w:val="Heading2"/>
      </w:pPr>
      <w:r>
        <w:t xml:space="preserve">5. Challenges and Future Outlook for the Profession</w:t>
      </w:r>
    </w:p>
    <w:p>
      <w:pPr>
        <w:pStyle w:val="FirstParagraph"/>
      </w:pPr>
      <w:r>
        <w:t xml:space="preserve">Despite the robust demand, the profession of Mathematician in Australia Sydney faces certain challenges. These include:</w:t>
      </w:r>
    </w:p>
    <w:p>
      <w:pPr>
        <w:numPr>
          <w:ilvl w:val="0"/>
          <w:numId w:val="1002"/>
        </w:numPr>
        <w:pStyle w:val="Compact"/>
      </w:pPr>
      <w:r>
        <w:rPr>
          <w:bCs/>
          <w:b/>
        </w:rPr>
        <w:t xml:space="preserve">Bridging the Gap:</w:t>
      </w:r>
    </w:p>
    <w:p>
      <w:pPr>
        <w:numPr>
          <w:ilvl w:val="0"/>
          <w:numId w:val="1002"/>
        </w:numPr>
        <w:pStyle w:val="Compact"/>
      </w:pPr>
      <w:r>
        <w:rPr>
          <w:bCs/>
          <w:b/>
        </w:rPr>
        <w:t xml:space="preserve">Talent Retention:</w:t>
      </w:r>
      <w:r>
        <w:t xml:space="preserve"> </w:t>
      </w:r>
      <w:r>
        <w:t xml:space="preserve">With global demand for mathematical talent high, retaining top-tier Mathematicians within Australia Sydney requires competitive remuneration and access to cutting-edge research facilities.</w:t>
      </w:r>
    </w:p>
    <w:p>
      <w:pPr>
        <w:pStyle w:val="FirstParagraph"/>
      </w:pPr>
      <w:r>
        <w:t xml:space="preserve">The future outlook remains positive. As artificial intelligence and big data continue to reshape industries, the role of the Mathematician will only expand. In Australia Sydney specifically, there is a growing emphasis on interdisciplinary collaboration, suggesting that Mathematicians will increasingly work alongside biologists, economists, and computer scientists.</w:t>
      </w:r>
    </w:p>
    <w:bookmarkEnd w:id="30"/>
    <w:bookmarkStart w:id="32" w:name="conclusion"/>
    <w:p>
      <w:pPr>
        <w:pStyle w:val="Heading2"/>
      </w:pPr>
      <w:r>
        <w:t xml:space="preserve">6. Conclusion</w:t>
      </w:r>
    </w:p>
    <w:p>
      <w:pPr>
        <w:pStyle w:val="FirstParagraph"/>
      </w:pPr>
      <w:r>
        <w:t xml:space="preserve">This research paper has outlined the significant contributions of the Mathematician to the academic and industrial fabric of Australia Sydney. From historical roots in colonial surveying to modern roles in algorithmic finance and climate modeling, mathematicians have been instrumental in shaping the development of this city.</w:t>
      </w:r>
    </w:p>
    <w:p>
      <w:pPr>
        <w:pStyle w:val="BodyText"/>
      </w:pPr>
      <w:r>
        <w:t xml:space="preserve">The synergy between prestigious universities like the University of Sydney and UNSW with private sector entities creates a vibrant ecosystem for mathematical innovation. As Australia Sydney continues to grow as a global hub, the demand for skilled Mathematicians who can translate complex numerical concepts into actionable insights will only intensify. Therefore, supporting education and research in mathematics is not just an academic imperative but an economic necessity for the region.</w:t>
      </w:r>
    </w:p>
    <w:bookmarkStart w:id="31" w:name="references"/>
    <w:p>
      <w:pPr>
        <w:pStyle w:val="Heading3"/>
      </w:pPr>
      <w:r>
        <w:t xml:space="preserve">References</w:t>
      </w:r>
    </w:p>
    <w:p>
      <w:pPr>
        <w:pStyle w:val="FirstParagraph"/>
      </w:pPr>
      <w:r>
        <w:t xml:space="preserve">Note: For a formal academic submission, specific citations from peer-reviewed journals published by the Australian Mathematical Society and reports from Services Australia Sydney economic development boards would be included here to substantiate the claims made in this document.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Mathematician in Australia Sydney: A Comprehensive Research Paper</dc:title>
  <dc:creator/>
  <dc:language>en</dc:language>
  <cp:keywords/>
  <dcterms:created xsi:type="dcterms:W3CDTF">2026-07-29T10:35:27Z</dcterms:created>
  <dcterms:modified xsi:type="dcterms:W3CDTF">2026-07-29T10:35:27Z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