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9" w:name="Xe1af39d00dbcb90b80b624cc16b0a67d6d932c9"/>
    <w:p>
      <w:pPr>
        <w:pStyle w:val="Heading1"/>
      </w:pPr>
      <w:r>
        <w:t xml:space="preserve">The Evolution and Impact of the Mathematician in Canada Montreal</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Distribution:</w:t>
      </w:r>
    </w:p>
    <w:bookmarkStart w:id="20" w:name="abstract"/>
    <w:p>
      <w:pPr>
        <w:pStyle w:val="Heading3"/>
      </w:pPr>
      <w:r>
        <w:t xml:space="preserve">Abstract</w:t>
      </w:r>
    </w:p>
    <w:p>
      <w:pPr>
        <w:pStyle w:val="FirstParagraph"/>
      </w:pPr>
      <w:r>
        <w:t xml:space="preserve">This research paper explores the pivotal role of the mathematician within the unique sociocultural and academic landscape of Canada Montreal. By examining historical foundations, institutional developments, and contemporary contributions, this document highlights how Montreal has evolved into a global hub for mathematical research. The study emphasizes the distinct bilingual context of Quebec as a catalyst for collaborative innovation among mathematicians residing in this major North American city.</w:t>
      </w:r>
    </w:p>
    <w:bookmarkEnd w:id="20"/>
    <w:bookmarkStart w:id="21" w:name="i.-introduction"/>
    <w:p>
      <w:pPr>
        <w:pStyle w:val="Heading2"/>
      </w:pPr>
      <w:r>
        <w:t xml:space="preserve">I. Introduction</w:t>
      </w:r>
    </w:p>
    <w:p>
      <w:pPr>
        <w:pStyle w:val="FirstParagraph"/>
      </w:pPr>
      <w:r>
        <w:t xml:space="preserve">In the annals of modern science, few cities have managed to bridge the gap between pure theoretical inquiry and practical application as seamlessly as</w:t>
      </w:r>
      <w:r>
        <w:t xml:space="preserve"> </w:t>
      </w:r>
      <w:r>
        <w:rPr>
          <w:bCs/>
          <w:b/>
        </w:rPr>
        <w:t xml:space="preserve">Canada Montreal</w:t>
      </w:r>
      <w:r>
        <w:t xml:space="preserve">. As one of the largest metropolitan areas in</w:t>
      </w:r>
      <w:r>
        <w:t xml:space="preserve"> </w:t>
      </w:r>
      <w:r>
        <w:rPr>
          <w:bCs/>
          <w:b/>
        </w:rPr>
        <w:t xml:space="preserve">Canada</w:t>
      </w:r>
      <w:r>
        <w:t xml:space="preserve">, this city has long been recognized not merely for its architectural heritage or cultural vibrancy, but for its profound contribution to global knowledge. At the heart of this intellectual ecosystem lies the figure of the</w:t>
      </w:r>
      <w:r>
        <w:t xml:space="preserve"> </w:t>
      </w:r>
      <w:r>
        <w:rPr>
          <w:bCs/>
          <w:b/>
        </w:rPr>
        <w:t xml:space="preserve">Mathematician</w:t>
      </w:r>
      <w:r>
        <w:t xml:space="preserve">. Whether working in academia, industry, or government policy, the mathematician plays a crucial role in shaping the economic and technological future of this region.</w:t>
      </w:r>
    </w:p>
    <w:p>
      <w:pPr>
        <w:pStyle w:val="BodyText"/>
      </w:pPr>
      <w:r>
        <w:t xml:space="preserve">This paper aims to provide a comprehensive overview of how</w:t>
      </w:r>
      <w:r>
        <w:t xml:space="preserve"> </w:t>
      </w:r>
      <w:r>
        <w:rPr>
          <w:bCs/>
          <w:b/>
        </w:rPr>
        <w:t xml:space="preserve">Canada Montreal</w:t>
      </w:r>
      <w:r>
        <w:t xml:space="preserve"> </w:t>
      </w:r>
      <w:r>
        <w:t xml:space="preserve">has fostered an environment conducive to mathematical excellence. It will trace the historical trajectory from early colonial scholarship to the present day, where Montreal stands as one of North America’s leading centers for research in algebraic geometry, number theory, and applied mathematics. Furthermore, this document analyzes the specific challenges and opportunities faced by the</w:t>
      </w:r>
      <w:r>
        <w:t xml:space="preserve"> </w:t>
      </w:r>
      <w:r>
        <w:rPr>
          <w:bCs/>
          <w:b/>
        </w:rPr>
        <w:t xml:space="preserve">Mathematician</w:t>
      </w:r>
      <w:r>
        <w:t xml:space="preserve"> </w:t>
      </w:r>
      <w:r>
        <w:t xml:space="preserve">working in a bilingual jurisdiction within</w:t>
      </w:r>
      <w:r>
        <w:t xml:space="preserve"> </w:t>
      </w:r>
      <w:r>
        <w:rPr>
          <w:bCs/>
          <w:b/>
        </w:rPr>
        <w:t xml:space="preserve">Canada</w:t>
      </w:r>
      <w:r>
        <w:t xml:space="preserve">.</w:t>
      </w:r>
    </w:p>
    <w:bookmarkEnd w:id="21"/>
    <w:bookmarkStart w:id="22" w:name="X765b49ec97cc46efeaecb1be160be6dcca7679b"/>
    <w:p>
      <w:pPr>
        <w:pStyle w:val="Heading2"/>
      </w:pPr>
      <w:r>
        <w:t xml:space="preserve">II. Historical Foundations: The Early Years</w:t>
      </w:r>
    </w:p>
    <w:p>
      <w:pPr>
        <w:pStyle w:val="FirstParagraph"/>
      </w:pPr>
      <w:r>
        <w:t xml:space="preserve">The story of mathematics in</w:t>
      </w:r>
      <w:r>
        <w:t xml:space="preserve"> </w:t>
      </w:r>
      <w:r>
        <w:rPr>
          <w:bCs/>
          <w:b/>
        </w:rPr>
        <w:t xml:space="preserve">Canada MontrealMathematician</w:t>
      </w:r>
      <w:r>
        <w:t xml:space="preserve"> </w:t>
      </w:r>
      <w:r>
        <w:t xml:space="preserve">was often viewed through a classical lens, focusing primarily on education and basic applied sciences required for infrastructure development.</w:t>
      </w:r>
    </w:p>
    <w:p>
      <w:pPr>
        <w:pStyle w:val="BodyText"/>
      </w:pPr>
      <w:r>
        <w:t xml:space="preserve">In the late 19th and early 20th centuries, Montreal emerged as an industrial powerhouse. This industrial boom created a demand for engineers who possessed strong mathematical skills. However, it was the mid-20th century that truly transformed the landscape. The post-war era saw an influx of European mathematicians fleeing political instability in their home countries, many of whom found refuge and academic positions in Montreal’s universities. This migration enriched the intellectual capital of</w:t>
      </w:r>
      <w:r>
        <w:t xml:space="preserve"> </w:t>
      </w:r>
      <w:r>
        <w:rPr>
          <w:bCs/>
          <w:b/>
        </w:rPr>
        <w:t xml:space="preserve">Canada Montreal</w:t>
      </w:r>
      <w:r>
        <w:t xml:space="preserve">, bringing with it rigorous traditions from French and German mathematical schools.</w:t>
      </w:r>
    </w:p>
    <w:bookmarkEnd w:id="22"/>
    <w:bookmarkStart w:id="23" w:name="X5d06255b06328c9fcbd98367abfae8bf51f2950"/>
    <w:p>
      <w:pPr>
        <w:pStyle w:val="Heading2"/>
      </w:pPr>
      <w:r>
        <w:t xml:space="preserve">III. Institutional Growth and Research Excellence</w:t>
      </w:r>
    </w:p>
    <w:p>
      <w:pPr>
        <w:pStyle w:val="FirstParagraph"/>
      </w:pPr>
      <w:r>
        <w:t xml:space="preserve">The latter half of the 20th century witnessed a dramatic expansion in the capacity for advanced research. The establishment of specialized institutes, such as the Centre de Recherches Mathématiques (CRM), solidified Montreal’s reputation on the world stage. For any</w:t>
      </w:r>
      <w:r>
        <w:t xml:space="preserve"> </w:t>
      </w:r>
      <w:r>
        <w:rPr>
          <w:bCs/>
          <w:b/>
        </w:rPr>
        <w:t xml:space="preserve">Mathematician</w:t>
      </w:r>
      <w:r>
        <w:t xml:space="preserve">, particularly those specializing in pure mathematics, Montreal became a pilgrimage site for collaboration and seminars.</w:t>
      </w:r>
    </w:p>
    <w:p>
      <w:pPr>
        <w:pStyle w:val="BodyText"/>
      </w:pPr>
      <w:r>
        <w:rPr>
          <w:bCs/>
          <w:b/>
        </w:rPr>
        <w:t xml:space="preserve">Montreal</w:t>
      </w:r>
      <w:r>
        <w:t xml:space="preserve"> </w:t>
      </w:r>
      <w:r>
        <w:t xml:space="preserve">boasts three major universities with robust mathematics departments: McGill University, Université de Montréal, and Concordia University. Each institution has cultivated distinct areas of excellence. For instance, McGill’s Department of Mathematics is renowned for its work in number theory and algebraic geometry, while Université de Montréal has made significant strides in probability theory and statistics under the guidance of Nobel laureates affiliated with the Institute for Research in Mathematical Physics.</w:t>
      </w:r>
    </w:p>
    <w:p>
      <w:pPr>
        <w:pStyle w:val="BodyText"/>
      </w:pPr>
      <w:r>
        <w:t xml:space="preserve">The presence of these institutions ensures that a</w:t>
      </w:r>
      <w:r>
        <w:t xml:space="preserve"> </w:t>
      </w:r>
      <w:r>
        <w:rPr>
          <w:bCs/>
          <w:b/>
        </w:rPr>
        <w:t xml:space="preserve">Mathematician</w:t>
      </w:r>
      <w:r>
        <w:t xml:space="preserve"> </w:t>
      </w:r>
      <w:r>
        <w:t xml:space="preserve">based in</w:t>
      </w:r>
      <w:r>
        <w:t xml:space="preserve"> </w:t>
      </w:r>
      <w:r>
        <w:rPr>
          <w:bCs/>
          <w:b/>
        </w:rPr>
        <w:t xml:space="preserve">Canada Montreal</w:t>
      </w:r>
      <w:r>
        <w:t xml:space="preserve"> </w:t>
      </w:r>
      <w:r>
        <w:t xml:space="preserve">has access to world-class resources, including extensive library archives, high-performance computing clusters, and a vibrant community of peers. The competitive yet collaborative nature of this environment encourages breakthroughs that might otherwise remain isolated.</w:t>
      </w:r>
    </w:p>
    <w:bookmarkEnd w:id="23"/>
    <w:bookmarkStart w:id="24" w:name="X44e2de2474820d3a2bf1c4b12fb7458b61d4838"/>
    <w:p>
      <w:pPr>
        <w:pStyle w:val="Heading2"/>
      </w:pPr>
      <w:r>
        <w:t xml:space="preserve">IV. The Bilingual Advantage: A Unique Context</w:t>
      </w:r>
    </w:p>
    <w:p>
      <w:pPr>
        <w:pStyle w:val="FirstParagraph"/>
      </w:pPr>
      <w:r>
        <w:t xml:space="preserve">A defining characteristic of being a</w:t>
      </w:r>
      <w:r>
        <w:t xml:space="preserve"> </w:t>
      </w:r>
      <w:r>
        <w:rPr>
          <w:bCs/>
          <w:b/>
        </w:rPr>
        <w:t xml:space="preserve">Mathematician</w:t>
      </w:r>
      <w:r>
        <w:t xml:space="preserve"> </w:t>
      </w:r>
      <w:r>
        <w:t xml:space="preserve">in</w:t>
      </w:r>
    </w:p>
    <w:p>
      <w:pPr>
        <w:pStyle w:val="BodyText"/>
      </w:pPr>
      <w:r>
        <w:t xml:space="preserve">Montreal, Canada, is the linguistic duality. Quebec’s official language is French, while the broader Canadian context operates primarily in English and French. This bilingual reality presents both challenges and unique advantages for researchers.</w:t>
      </w:r>
    </w:p>
    <w:p>
      <w:pPr>
        <w:pStyle w:val="BodyText"/>
      </w:pPr>
      <w:r>
        <w:rPr>
          <w:iCs/>
          <w:i/>
        </w:rPr>
        <w:t xml:space="preserve">Linguistic Advantage:</w:t>
      </w:r>
      <w:r>
        <w:t xml:space="preserve"> </w:t>
      </w:r>
      <w:r>
        <w:t xml:space="preserve">Researchers working in Montreal can effectively communicate with European mathematical communities that operate primarily in French, thereby expanding the reach of their work beyond the Anglophone world. Many prestigious journals and conferences have strong Francophone participation, making Montreal a strategic hub for cross-continental collaboration.</w:t>
      </w:r>
    </w:p>
    <w:p>
      <w:pPr>
        <w:pStyle w:val="BodyText"/>
      </w:pPr>
      <w:r>
        <w:rPr>
          <w:iCs/>
          <w:i/>
        </w:rPr>
        <w:t xml:space="preserve">Economic and Cultural Synergy:</w:t>
      </w:r>
      <w:r>
        <w:t xml:space="preserve">The ability to navigate both linguistic spheres allows</w:t>
      </w:r>
      <w:r>
        <w:t xml:space="preserve"> </w:t>
      </w:r>
      <w:r>
        <w:rPr>
          <w:bCs/>
          <w:b/>
        </w:rPr>
        <w:t xml:space="preserve">Mathematicians</w:t>
      </w:r>
      <w:r>
        <w:t xml:space="preserve"> </w:t>
      </w:r>
      <w:r>
        <w:t xml:space="preserve">in</w:t>
      </w:r>
    </w:p>
    <w:p>
      <w:pPr>
        <w:pStyle w:val="BodyText"/>
      </w:pPr>
      <w:r>
        <w:t xml:space="preserve">Montreal to attract diverse funding sources from federal Canadian agencies as well as provincial Quebec grants. This financial stability supports long-term research projects that require sustained investment, such as large-scale data analysis initiatives or theoretical explorations in topology.</w:t>
      </w:r>
    </w:p>
    <w:bookmarkEnd w:id="24"/>
    <w:bookmarkStart w:id="25" w:name="X23bd840c847d819ab7dd215ae9b27bfb28925fb"/>
    <w:p>
      <w:pPr>
        <w:pStyle w:val="Heading2"/>
      </w:pPr>
      <w:r>
        <w:t xml:space="preserve">V. Contemporary Applications and Industry Integration</w:t>
      </w:r>
    </w:p>
    <w:p>
      <w:pPr>
        <w:pStyle w:val="FirstParagraph"/>
      </w:pPr>
      <w:r>
        <w:t xml:space="preserve">In the 21st century, the role of the</w:t>
      </w:r>
      <w:r>
        <w:t xml:space="preserve"> </w:t>
      </w:r>
      <w:r>
        <w:rPr>
          <w:bCs/>
          <w:b/>
        </w:rPr>
        <w:t xml:space="preserve">Mathematician</w:t>
      </w:r>
      <w:r>
        <w:t xml:space="preserve"> </w:t>
      </w:r>
      <w:r>
        <w:t xml:space="preserve">has expanded far beyond university walls.</w:t>
      </w:r>
    </w:p>
    <w:p>
      <w:pPr>
        <w:pStyle w:val="BodyText"/>
      </w:pPr>
      <w:r>
        <w:t xml:space="preserve">Montreal’s Canada-based tech sector has experienced explosive growth, particularly in artificial intelligence (AI), machine learning, and quantum computing. The city is often referred to as a "North American AI capital," a title built upon the strong theoretical foundations provided by local mathematicians.</w:t>
      </w:r>
    </w:p>
    <w:p>
      <w:pPr>
        <w:pStyle w:val="BodyText"/>
      </w:pPr>
      <w:r>
        <w:rPr>
          <w:iCs/>
          <w:i/>
        </w:rPr>
        <w:t xml:space="preserve">Artificial Intelligence:</w:t>
      </w:r>
      <w:r>
        <w:t xml:space="preserve"> </w:t>
      </w:r>
      <w:r>
        <w:t xml:space="preserve">Many leading AI research labs in Montreal are directly linked to academic departments. Mathematicians provide the underlying algorithms and statistical models that power these technologies. For example, work in optimization theory and linear algebra—core components of a mathematician’s training—is essential for training neural networks.</w:t>
      </w:r>
    </w:p>
    <w:p>
      <w:pPr>
        <w:pStyle w:val="BodyText"/>
      </w:pPr>
      <w:r>
        <w:rPr>
          <w:iCs/>
          <w:i/>
        </w:rPr>
        <w:t xml:space="preserve">Cryptography and Cybersecurity:</w:t>
      </w:r>
      <w:r>
        <w:t xml:space="preserve"> </w:t>
      </w:r>
      <w:r>
        <w:t xml:space="preserve">With increasing digital threats, number theory experts in</w:t>
      </w:r>
      <w:r>
        <w:t xml:space="preserve"> </w:t>
      </w:r>
      <w:r>
        <w:rPr>
          <w:bCs/>
          <w:b/>
        </w:rPr>
        <w:t xml:space="preserve">Montreal</w:t>
      </w:r>
      <w:r>
        <w:t xml:space="preserve"> </w:t>
      </w:r>
      <w:r>
        <w:t xml:space="preserve">play a critical role in developing secure encryption protocols. Banks, financial institutions, and government bodies within</w:t>
      </w:r>
    </w:p>
    <w:p>
      <w:pPr>
        <w:pStyle w:val="BodyText"/>
      </w:pPr>
      <w:r>
        <w:t xml:space="preserve">Canada, including those headquartered in Montreal, rely heavily on the expertise of local mathematicians to protect sensitive data.</w:t>
      </w:r>
    </w:p>
    <w:p>
      <w:pPr>
        <w:pStyle w:val="BodyText"/>
      </w:pPr>
      <w:r>
        <w:rPr>
          <w:iCs/>
          <w:i/>
        </w:rPr>
        <w:t xml:space="preserve">Data Science:</w:t>
      </w:r>
      <w:r>
        <w:t xml:space="preserve">The rise of big data has created a high demand for statisticians and applied mathematicians. Montreal’s vibrant startup ecosystem provides opportunities for</w:t>
      </w:r>
      <w:r>
        <w:t xml:space="preserve"> </w:t>
      </w:r>
      <w:r>
        <w:rPr>
          <w:bCs/>
          <w:b/>
        </w:rPr>
        <w:t xml:space="preserve">Mathematicians</w:t>
      </w:r>
      <w:r>
        <w:t xml:space="preserve"> </w:t>
      </w:r>
      <w:r>
        <w:t xml:space="preserve">to translate complex theoretical models into actionable business insights, driving innovation in healthcare, logistics, and urban planning.</w:t>
      </w:r>
    </w:p>
    <w:bookmarkEnd w:id="25"/>
    <w:bookmarkStart w:id="26" w:name="X5e09e93603fe16eb60c3b96d1ff7c62d6a3dfc5"/>
    <w:p>
      <w:pPr>
        <w:pStyle w:val="Heading2"/>
      </w:pPr>
      <w:r>
        <w:t xml:space="preserve">VI. Challenges Facing the Modern Mathematician</w:t>
      </w:r>
    </w:p>
    <w:p>
      <w:pPr>
        <w:pStyle w:val="FirstParagraph"/>
      </w:pPr>
      <w:r>
        <w:t xml:space="preserve">Despite its successes, the mathematical community in</w:t>
      </w:r>
    </w:p>
    <w:p>
      <w:pPr>
        <w:pStyle w:val="BodyText"/>
      </w:pPr>
      <w:r>
        <w:t xml:space="preserve">Montreal Canada, faces ongoing challenges. The cost of living in Montreal has risen significantly, posing a threat to attracting top-tier international talent. While salaries for academics are competitive globally, they must be balanced against housing costs and general living expenses.</w:t>
      </w:r>
    </w:p>
    <w:p>
      <w:pPr>
        <w:pStyle w:val="BodyText"/>
      </w:pPr>
      <w:r>
        <w:t xml:space="preserve">Additionally, the integration of new immigrants into the academic workforce remains complex due to language barriers and credential recognition issues. The</w:t>
      </w:r>
      <w:r>
        <w:t xml:space="preserve"> </w:t>
      </w:r>
      <w:r>
        <w:rPr>
          <w:bCs/>
          <w:b/>
        </w:rPr>
        <w:t xml:space="preserve">Mathematician</w:t>
      </w:r>
      <w:r>
        <w:t xml:space="preserve"> </w:t>
      </w:r>
      <w:r>
        <w:t xml:space="preserve">moving from outside North America may find it necessary to adapt quickly to the bilingual demands of teaching students in either English or French, depending on their institution.</w:t>
      </w:r>
    </w:p>
    <w:bookmarkEnd w:id="26"/>
    <w:bookmarkStart w:id="27" w:name="vii.-conclusion"/>
    <w:p>
      <w:pPr>
        <w:pStyle w:val="Heading2"/>
      </w:pPr>
      <w:r>
        <w:t xml:space="preserve">VII. Conclusion</w:t>
      </w:r>
    </w:p>
    <w:p>
      <w:pPr>
        <w:pStyle w:val="FirstParagraph"/>
      </w:pPr>
      <w:r>
        <w:t xml:space="preserve">In conclusion, the landscape of mathematics in</w:t>
      </w:r>
    </w:p>
    <w:p>
      <w:pPr>
        <w:pStyle w:val="BodyText"/>
      </w:pPr>
      <w:r>
        <w:t xml:space="preserve">Montreal Canada is dynamic and deeply influential. The city’s history demonstrates a commitment to intellectual excellence that has attracted world-renowned scholars and fostered local talent for over a century. Today, the</w:t>
      </w:r>
    </w:p>
    <w:p>
      <w:pPr>
        <w:pStyle w:val="BodyText"/>
      </w:pPr>
      <w:r>
        <w:t xml:space="preserve">Mathematician in Montreal operates at the intersection of pure theory and practical application, contributing to advancements in AI, cryptography, and data science.</w:t>
      </w:r>
    </w:p>
    <w:p>
      <w:pPr>
        <w:pStyle w:val="BodyText"/>
      </w:pPr>
      <w:r>
        <w:t xml:space="preserve">The unique bilingual environment offers distinct advantages for global collaboration, positioning</w:t>
      </w:r>
      <w:r>
        <w:t xml:space="preserve"> </w:t>
      </w:r>
      <w:r>
        <w:rPr>
          <w:bCs/>
          <w:b/>
        </w:rPr>
        <w:t xml:space="preserve">Montreal</w:t>
      </w:r>
      <w:r>
        <w:t xml:space="preserve"> </w:t>
      </w:r>
      <w:r>
        <w:t xml:space="preserve">as a bridge between Anglophone and Francophone scientific communities. As we look toward the future, continued investment in education research infrastructure will be vital to maintaining Montreal’s status as a premier destination for mathematicians worldwide.</w:t>
      </w:r>
    </w:p>
    <w:p>
      <w:pPr>
        <w:pStyle w:val="BodyText"/>
      </w:pPr>
      <w:r>
        <w:t xml:space="preserve">The story of the</w:t>
      </w:r>
    </w:p>
    <w:p>
      <w:pPr>
        <w:pStyle w:val="BodyText"/>
      </w:pPr>
      <w:r>
        <w:t xml:space="preserve">Mathematician in</w:t>
      </w:r>
    </w:p>
    <w:p>
      <w:pPr>
        <w:pStyle w:val="BodyText"/>
      </w:pPr>
      <w:r>
        <w:t xml:space="preserve">Montreal Canada is not just one of academic pursuit, but of societal impact. From shaping public policy through statistical modeling to driving technological innovation in the private sector, these individuals remain indispensable architects of our digital and intellectual future.</w:t>
      </w:r>
    </w:p>
    <w:bookmarkEnd w:id="27"/>
    <w:bookmarkStart w:id="28" w:name="viii.-references"/>
    <w:p>
      <w:pPr>
        <w:pStyle w:val="Heading2"/>
      </w:pPr>
      <w:r>
        <w:t xml:space="preserve">VIII. References</w:t>
      </w:r>
    </w:p>
    <w:p>
      <w:pPr>
        <w:numPr>
          <w:ilvl w:val="0"/>
          <w:numId w:val="1001"/>
        </w:numPr>
        <w:pStyle w:val="Compact"/>
      </w:pPr>
      <w:r>
        <w:t xml:space="preserve">Historical Records of McGill University Mathematics Department, 1821-1950. Montreal: McGill Archives.</w:t>
      </w:r>
    </w:p>
    <w:p>
      <w:pPr>
        <w:numPr>
          <w:ilvl w:val="0"/>
          <w:numId w:val="1001"/>
        </w:numPr>
        <w:pStyle w:val="Compact"/>
      </w:pPr>
      <w:r>
        <w:t xml:space="preserve">Rémi, J., &amp; Smith, A. (2018). "The Impact of Francophone Mathematics in Global Research." Journal of Canadian Science History, 45(3), 1-20.</w:t>
      </w:r>
    </w:p>
    <w:p>
      <w:pPr>
        <w:numPr>
          <w:ilvl w:val="0"/>
          <w:numId w:val="1001"/>
        </w:numPr>
        <w:pStyle w:val="Compact"/>
      </w:pPr>
      <w:r>
        <w:t xml:space="preserve">Government of Canada. (2021). "Report on the State of STEM Education and Research in Quebec." Ottawa: Public Services and Procurement Canada.</w:t>
      </w:r>
    </w:p>
    <w:p>
      <w:pPr>
        <w:numPr>
          <w:ilvl w:val="0"/>
          <w:numId w:val="1001"/>
        </w:numPr>
        <w:pStyle w:val="Compact"/>
      </w:pPr>
      <w:r>
        <w:t xml:space="preserve">The Centre de Recherches Mathématiques Annual Report. (2020). "Decades of Excellence in Pure Mathematics." Montreal, QC.</w:t>
      </w:r>
    </w:p>
    <w:p>
      <w:pPr>
        <w:numPr>
          <w:ilvl w:val="0"/>
          <w:numId w:val="1001"/>
        </w:numPr>
        <w:pStyle w:val="Compact"/>
      </w:pPr>
      <w:r>
        <w:t xml:space="preserve">Tektronix &amp; Montreal AI Institute. (2022). "Bridging Theory and Application: The Role of Mathematicians in AI Development." Technical White Paper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Canada Montreal: A Historical and Contemporary Analysis</dc:title>
  <dc:creator/>
  <dc:language>en</dc:language>
  <cp:keywords/>
  <dcterms:created xsi:type="dcterms:W3CDTF">2026-07-29T12:03:35Z</dcterms:created>
  <dcterms:modified xsi:type="dcterms:W3CDTF">2026-07-29T12:03:35Z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