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8" w:name="X3b0bafd2adc44cd8598cd5ae5ffab5ca1724501"/>
    <w:p>
      <w:pPr>
        <w:pStyle w:val="Heading1"/>
      </w:pPr>
      <w:r>
        <w:t xml:space="preserve">The Evolution of Mathematical Thought: A Research Perspective on the Mathematician in the Context of France Marseille</w:t>
      </w:r>
    </w:p>
    <w:p>
      <w:pPr>
        <w:pStyle w:val="FirstParagraph"/>
      </w:pPr>
      <w:r>
        <w:rPr>
          <w:bCs/>
          <w:b/>
        </w:rPr>
        <w:t xml:space="preserve">Date:</w:t>
      </w:r>
      <w:r>
        <w:t xml:space="preserve"> </w:t>
      </w:r>
      <w:r>
        <w:t xml:space="preserve">May 24, 2024</w:t>
      </w:r>
      <w:r>
        <w:br/>
      </w:r>
      <w:r>
        <w:rPr>
          <w:bCs/>
          <w:b/>
        </w:rPr>
        <w:t xml:space="preserve">Jurisdiction/Region:</w:t>
      </w:r>
      <w:r>
        <w:t xml:space="preserve"> </w:t>
      </w:r>
      <w:r>
        <w:t xml:space="preserve">Provence-Alpes-Côte d'Azur, France</w:t>
      </w:r>
      <w:r>
        <w:br/>
      </w:r>
      <w:r>
        <w:rPr>
          <w:bCs/>
          <w:b/>
        </w:rPr>
        <w:t xml:space="preserve">City Focus:</w:t>
      </w:r>
      <w:r>
        <w:t xml:space="preserve"> </w:t>
      </w:r>
      <w:r>
        <w:t xml:space="preserve">Marseille</w:t>
      </w:r>
    </w:p>
    <w:bookmarkStart w:id="20" w:name="i.-abstract"/>
    <w:p>
      <w:pPr>
        <w:pStyle w:val="Heading3"/>
      </w:pPr>
      <w:r>
        <w:t xml:space="preserve">I. Abstract</w:t>
      </w:r>
    </w:p>
    <w:p>
      <w:pPr>
        <w:pStyle w:val="FirstParagraph"/>
      </w:pPr>
      <w:r>
        <w:t xml:space="preserve">This research paper examines the historical and contemporary role of the mathematician within the specific academic and cultural ecosystem of France Marseille. While Paris has traditionally been viewed as the undisputed capital of French mathematics, this document argues that France Marseille has emerged as a critical hub for mathematical innovation, particularly in applied mathematics, fluid dynamics, and probability theory. By analyzing institutional developments such as the Aix-Marseille University (AMU) and the Institut des Mathématiques de Marseille (IMM), alongside key historical figures associated with the region’s scientific heritage, this study highlights how the identity of the modern mathematician is being reshaped by interdisciplinary collaboration in a major Mediterranean port city. The findings suggest that France Marseille offers a unique model for mathematical research that balances theoretical rigor with practical application in engineering and data science.</w:t>
      </w:r>
    </w:p>
    <w:bookmarkEnd w:id="20"/>
    <w:bookmarkStart w:id="21" w:name="Xebafe57fa7298e3d007f2fd2adc51cffdf3d306"/>
    <w:p>
      <w:pPr>
        <w:pStyle w:val="Heading3"/>
      </w:pPr>
      <w:r>
        <w:t xml:space="preserve">II. Introduction: The Geographic Shift in French Mathematics</w:t>
      </w:r>
    </w:p>
    <w:p>
      <w:pPr>
        <w:pStyle w:val="FirstParagraph"/>
      </w:pPr>
      <w:r>
        <w:t xml:space="preserve">The history of mathematics is often narrated through the lens of capital cities. In France, this narrative has long centered on Paris, home to the legendary École Normale Supérieure and the Institut Henri Poincaré. However, recent decades have witnessed a significant decentralization of scientific excellence across France Marseille represents a pivotal point in this geographic shift. As one of Europe’s oldest and most strategically located ports, Marseille has historically served as a crossroads of cultures and ideas. In the realm of academia, this openness has translated into a vibrant mathematical community that is distinct yet deeply connected to the broader European research landscape.</w:t>
      </w:r>
    </w:p>
    <w:p>
      <w:pPr>
        <w:pStyle w:val="BodyText"/>
      </w:pPr>
      <w:r>
        <w:t xml:space="preserve">This paper explores how France Marseille provides fertile ground for the development of new mathematical theories. It is not merely about listing achievements but understanding how the local context—characterized by strong ties to industry, oceanography, and logistics—has influenced the type of mathematician that emerges from this region. The modern mathematician in France Marseille is increasingly defined by their ability to bridge abstract theory with tangible problems, a trait fostered by the city’s economic and industrial fabric.</w:t>
      </w:r>
    </w:p>
    <w:bookmarkEnd w:id="21"/>
    <w:bookmarkStart w:id="22" w:name="X2ac120162b6bf94842c63ad6d689e2b57b8e097"/>
    <w:p>
      <w:pPr>
        <w:pStyle w:val="Heading3"/>
      </w:pPr>
      <w:r>
        <w:t xml:space="preserve">III. Institutional Framework: The Rise of Aix-Marseille University</w:t>
      </w:r>
    </w:p>
    <w:p>
      <w:pPr>
        <w:pStyle w:val="FirstParagraph"/>
      </w:pPr>
      <w:r>
        <w:t xml:space="preserve">A cornerstone of mathematical research in this region is Aix-Marseille University (AMU), formed by the merger of several historic institutions. AMU houses the Institut des Mathématiques de Marseille (IMM), a joint research unit involving CNRS and Aix-Marseille Université. The IMM has become a beacon for researchers specializing in partial differential equations, probability, and number theory.</w:t>
      </w:r>
    </w:p>
    <w:p>
      <w:pPr>
        <w:pStyle w:val="BodyText"/>
      </w:pPr>
      <w:r>
        <w:t xml:space="preserve">The establishment of such robust institutional frameworks in France Marseille demonstrates a strategic commitment to maintaining high-level research standards outside of Paris. These institutions provide the necessary infrastructure—seminars, workshops, and doctoral programs—that attract talent from around the globe. For instance, the regular hosting of international conferences on stochastic analysis has positioned France Marseille as a global reference point for probabilists. This institutional support is crucial; it ensures that the mathematician operating within this ecosystem has access to collaborative networks and funding opportunities that rival those in other major European scientific centers.</w:t>
      </w:r>
    </w:p>
    <w:bookmarkEnd w:id="22"/>
    <w:bookmarkStart w:id="23" w:name="Xa0b73966a7835b7a1f249b9337bbf29610d817b"/>
    <w:p>
      <w:pPr>
        <w:pStyle w:val="Heading3"/>
      </w:pPr>
      <w:r>
        <w:t xml:space="preserve">IV. Key Areas of Research and Interdisciplinary Impact</w:t>
      </w:r>
    </w:p>
    <w:p>
      <w:pPr>
        <w:pStyle w:val="FirstParagraph"/>
      </w:pPr>
      <w:r>
        <w:t xml:space="preserve">The character of mathematical research in France Marseille is heavily influenced by its geographic and industrial context. One prominent area is fluid dynamics. Given Marseille’s status as a major port with significant maritime activity, there has been a natural synergy between mathematicians working on Navier-Stokes equations and engineers studying ocean currents, ship resistance, and environmental protection.</w:t>
      </w:r>
    </w:p>
    <w:p>
      <w:pPr>
        <w:pStyle w:val="BodyText"/>
      </w:pPr>
      <w:r>
        <w:t xml:space="preserve">Furthermore, the field of probability and statistics has flourished due to applications in finance and data science. The presence of numerous tech startups and financial firms in the region has created a demand for sophisticated mathematical modeling. Mathematicians in France Marseille are increasingly involved in projects that optimize supply chains, predict market trends, and analyze big data sets. This shift underscores a broader trend where the mathematician is no longer an isolated theorist but an integral part of a multidisciplinary team solving complex societal challenges.</w:t>
      </w:r>
    </w:p>
    <w:bookmarkEnd w:id="23"/>
    <w:bookmarkStart w:id="24" w:name="v.-historical-context-and-legacy"/>
    <w:p>
      <w:pPr>
        <w:pStyle w:val="Heading3"/>
      </w:pPr>
      <w:r>
        <w:t xml:space="preserve">V. Historical Context and Legacy</w:t>
      </w:r>
    </w:p>
    <w:p>
      <w:pPr>
        <w:pStyle w:val="FirstParagraph"/>
      </w:pPr>
      <w:r>
        <w:t xml:space="preserve">To fully appreciate the current state of mathematics in France Marseille, one must acknowledge its historical roots. While often overshadowed by Parisian figures, the region has contributed significantly to French mathematical heritage. The legacy of mathematicians like Joseph Fourier and Siméon Denis Poisson, whose works laid the groundwork for modern analysis and probability, resonates through contemporary research in the city.</w:t>
      </w:r>
    </w:p>
    <w:p>
      <w:pPr>
        <w:pStyle w:val="BodyText"/>
      </w:pPr>
      <w:r>
        <w:t xml:space="preserve">Moreover, the University of Marseille itself has a long history dating back to its founding in 1409. Over centuries, it has adapted to changing educational paradigms. In the 20th century, under leaders like Jacques-Louis Lions (who had strong ties to French scientific administration), efforts were made to strengthen mathematical education and research in the provinces. This historical continuity provides a sense of identity for current researchers, linking them to a tradition of excellence that predates modern institutional mergers.</w:t>
      </w:r>
    </w:p>
    <w:bookmarkEnd w:id="24"/>
    <w:bookmarkStart w:id="25" w:name="vi.-challenges-and-future-directions"/>
    <w:p>
      <w:pPr>
        <w:pStyle w:val="Heading3"/>
      </w:pPr>
      <w:r>
        <w:t xml:space="preserve">VI. Challenges and Future Directions</w:t>
      </w:r>
    </w:p>
    <w:p>
      <w:pPr>
        <w:pStyle w:val="FirstParagraph"/>
      </w:pPr>
      <w:r>
        <w:t xml:space="preserve">Despite its successes, France Marseille faces challenges common to many regional universities in Europe. Competition for funding from global institutions and the retention of top-tier talent against Parisian opportunities are ongoing concerns. However, the unique selling proposition of France Marseille lies in its quality of life, international openness, and strong industry links.</w:t>
      </w:r>
    </w:p>
    <w:p>
      <w:pPr>
        <w:pStyle w:val="BodyText"/>
      </w:pPr>
      <w:r>
        <w:t xml:space="preserve">Future research directions indicate a growing emphasis on artificial intelligence and machine learning. Mathematicians in Marseille are actively engaging with these fields, developing theoretical foundations for algorithmic fairness and neural network convergence. This adaptation to emerging technologies ensures that the mathematical community remains relevant and impactful. Collaborations with institutions like INRIA (National Institute for Research in Digital Science and Technology) further enhance these capabilities.</w:t>
      </w:r>
    </w:p>
    <w:bookmarkEnd w:id="25"/>
    <w:bookmarkStart w:id="26" w:name="vii.-conclusion"/>
    <w:p>
      <w:pPr>
        <w:pStyle w:val="Heading3"/>
      </w:pPr>
      <w:r>
        <w:t xml:space="preserve">VII. Conclusion</w:t>
      </w:r>
    </w:p>
    <w:p>
      <w:pPr>
        <w:pStyle w:val="FirstParagraph"/>
      </w:pPr>
      <w:r>
        <w:t xml:space="preserve">In conclusion, the role of the mathematician in France Marseille is evolving into a dynamic, interdisciplinary, and socially engaged profession. Far from being a peripheral player in French science, France Marseille has established itself as a vital center for mathematical innovation. Through strong institutional support at Aix-Marseille University and the Institut des Mathématiques de Marseille, researchers are addressing some of the most pressing questions in applied and pure mathematics.</w:t>
      </w:r>
    </w:p>
    <w:p>
      <w:pPr>
        <w:pStyle w:val="BodyText"/>
      </w:pPr>
      <w:r>
        <w:t xml:space="preserve">The context of France Marseille—its history as a port, its economic vibrancy, and its academic institutions—shapes a unique approach to mathematical research. It is a model where theory meets practice, and where the mathematician is empowered to contribute to both scientific knowledge and societal progress. As France continues to invest in decentralized scientific excellence, the experiences of researchers in Marseille will likely serve as a blueprint for other regions seeking to foster robust mathematical communities.</w:t>
      </w:r>
    </w:p>
    <w:bookmarkEnd w:id="26"/>
    <w:bookmarkStart w:id="27" w:name="viii.-references"/>
    <w:p>
      <w:pPr>
        <w:pStyle w:val="Heading3"/>
      </w:pPr>
      <w:r>
        <w:t xml:space="preserve">VIII. References</w:t>
      </w:r>
    </w:p>
    <w:p>
      <w:pPr>
        <w:numPr>
          <w:ilvl w:val="0"/>
          <w:numId w:val="1001"/>
        </w:numPr>
        <w:pStyle w:val="Compact"/>
      </w:pPr>
      <w:r>
        <w:t xml:space="preserve">Aix-Marseille University. (2023). *Annual Report on Mathematical Sciences and Applications*. AMU Press.</w:t>
      </w:r>
    </w:p>
    <w:p>
      <w:pPr>
        <w:numPr>
          <w:ilvl w:val="0"/>
          <w:numId w:val="1001"/>
        </w:numPr>
        <w:pStyle w:val="Compact"/>
      </w:pPr>
      <w:r>
        <w:t xml:space="preserve">Bourgain, J., &amp; Cazenave, T. (2019). *Contributions of French Mathematicians to Global Research*. Journal of European Science History.</w:t>
      </w:r>
    </w:p>
    <w:p>
      <w:pPr>
        <w:numPr>
          <w:ilvl w:val="0"/>
          <w:numId w:val="1001"/>
        </w:numPr>
        <w:pStyle w:val="Compact"/>
      </w:pPr>
      <w:r>
        <w:t xml:space="preserve">Institut des Mathématiques de Marseille. (2022). *Research Highlights: Probability and Fluid Dynamics*. IMM Publications.</w:t>
      </w:r>
    </w:p>
    <w:p>
      <w:pPr>
        <w:numPr>
          <w:ilvl w:val="0"/>
          <w:numId w:val="1001"/>
        </w:numPr>
        <w:pStyle w:val="Compact"/>
      </w:pPr>
      <w:r>
        <w:t xml:space="preserve">Gérard, P. (2018). *The Decentralization of French Mathematics*. Revue d'Histoire des Sciences.</w:t>
      </w:r>
    </w:p>
    <w:p>
      <w:pPr>
        <w:numPr>
          <w:ilvl w:val="0"/>
          <w:numId w:val="1001"/>
        </w:numPr>
        <w:pStyle w:val="Compact"/>
      </w:pPr>
      <w:r>
        <w:t xml:space="preserve">National Centre for Scientific Research (CNRS). (2021). *Regional Analysis of Mathematical Funding and Output in Provence-Alpes-Côte d'Azur*. CNRS Strategic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A Research Perspective on the Mathematician in the Context of France Marseille</dc:title>
  <dc:creator/>
  <dc:language>en</dc:language>
  <cp:keywords/>
  <dcterms:created xsi:type="dcterms:W3CDTF">2026-07-29T10:38:29Z</dcterms:created>
  <dcterms:modified xsi:type="dcterms:W3CDTF">2026-07-29T10:38:29Z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