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India</w:t>
      </w:r>
      <w:r>
        <w:t xml:space="preserve"> </w:t>
      </w:r>
      <w:r>
        <w:t xml:space="preserve">Mumbai</w:t>
      </w:r>
    </w:p>
    <w:bookmarkStart w:id="31" w:name="Xbc2e478ef2b8145564d12ab57a618219dca4b91"/>
    <w:p>
      <w:pPr>
        <w:pStyle w:val="Heading1"/>
      </w:pPr>
      <w:r>
        <w:t xml:space="preserve">The Evolution and Impact of the Mathematician in India Mumbai</w:t>
      </w:r>
    </w:p>
    <w:p>
      <w:pPr>
        <w:pStyle w:val="FirstParagraph"/>
      </w:pPr>
      <w:r>
        <w:br/>
      </w:r>
    </w:p>
    <w:p>
      <w:pPr>
        <w:pStyle w:val="BodyText"/>
      </w:pPr>
      <w:r>
        <w:t xml:space="preserve">A Comprehensive Research Paper on Academic Excellence, Historical Context, and Contemporary Challenges</w:t>
      </w:r>
      <w:r>
        <w:br/>
      </w:r>
      <w:r>
        <w:t xml:space="preserve">Prepared for the Institute of Mathematical Sciences and Urban Development Studies</w:t>
      </w:r>
      <w:r>
        <w:br/>
      </w:r>
      <w:r>
        <w:t xml:space="preserve">Date: May 24, 2024</w:t>
      </w:r>
    </w:p>
    <w:p>
      <w:pPr>
        <w:pStyle w:val="BodyText"/>
      </w:pPr>
      <w:r>
        <w:rPr>
          <w:bCs/>
          <w:b/>
        </w:rPr>
        <w:t xml:space="preserve">Abstract:</w:t>
      </w:r>
      <w:r>
        <w:br/>
      </w:r>
      <w:r>
        <w:t xml:space="preserve">This research paper explores the multifaceted role of the mathematician within the specific socio-academic ecosystem of India Mumbai. While Mumbai is globally recognized as a financial and cinematic hub, its contribution to pure and applied mathematics remains a critical yet often underappreciated pillar of intellectual history. This document analyzes the historical trajectory leading to modern mathematical institutions in India Mumbai, examines the current state of mathematical research in this urban center, and discusses the challenges faced by contemporary mathematicians. The paper argues that strengthening the role of the mathematician in India Mumbai is essential for fostering innovation in data science, artificial intelligence, and urban planning within one of Asia's most populous cities.</w:t>
      </w:r>
    </w:p>
    <w:bookmarkStart w:id="20" w:name="introduction"/>
    <w:p>
      <w:pPr>
        <w:pStyle w:val="Heading2"/>
      </w:pPr>
      <w:r>
        <w:t xml:space="preserve">1. Introduction</w:t>
      </w:r>
    </w:p>
    <w:p>
      <w:pPr>
        <w:pStyle w:val="FirstParagraph"/>
      </w:pPr>
      <w:r>
        <w:br/>
      </w:r>
      <w:r>
        <w:t xml:space="preserve">The identity of a mathematician has traditionally been associated with ivory towers or specialized research institutes located in quieter academic centers. However, the rapid urbanization and digital transformation of major metropolitan areas have shifted the locus of mathematical inquiry to dense urban ecosystems. In the context of India Mumbai, this shift presents a unique paradigm. India Mumbai serves as the commercial capital of India, a city where high-frequency trading algorithms manage billions in assets daily and where data analytics drives real estate valuation across one of the world’s most complex urban landscapes.</w:t>
      </w:r>
    </w:p>
    <w:p>
      <w:pPr>
        <w:pStyle w:val="BodyText"/>
      </w:pPr>
      <w:r>
        <w:br/>
      </w:r>
      <w:r>
        <w:t xml:space="preserve">This paper aims to contextualize the work of the mathematician within this dynamic environment. It is not merely about historical figures but about the active, living contribution of today’s mathematicians in India Mumbai. By examining institutional frameworks such as the Tata Institute of Fundamental Research (TIFR), which has its roots in Mumbai and exerts a profound influence on mathematical research across India, we can understand how the city supports rigorous theoretical work alongside practical application.</w:t>
      </w:r>
    </w:p>
    <w:bookmarkEnd w:id="20"/>
    <w:bookmarkStart w:id="21" w:name="X0f2086f6e6aae3a37f09fbd2d2e5dfd70cd51b5"/>
    <w:p>
      <w:pPr>
        <w:pStyle w:val="Heading2"/>
      </w:pPr>
      <w:r>
        <w:t xml:space="preserve">2. Historical Context: The Roots of Mathematical Rigor in India Mumbai</w:t>
      </w:r>
    </w:p>
    <w:p>
      <w:pPr>
        <w:pStyle w:val="FirstParagraph"/>
      </w:pPr>
      <w:r>
        <w:br/>
      </w:r>
      <w:r>
        <w:t xml:space="preserve">To understand the present state of the mathematician in India Mumbai, one must look back to the mid-20th century. The establishment of research institutes during this period laid the groundwork for a culture that values deep theoretical understanding. For decades, institutions located within India Mumbai have attracted some of the brightest minds from across South Asia and beyond.</w:t>
      </w:r>
    </w:p>
    <w:p>
      <w:pPr>
        <w:pStyle w:val="BodyText"/>
      </w:pPr>
      <w:r>
        <w:br/>
      </w:r>
      <w:r>
        <w:t xml:space="preserve">The influence of giants such as Srinivasa Ramanujan is deeply felt in the collective memory of Indian mathematics. While Ramanujan’s early work was done in Chennai, his legacy inspired generations across India to pursue excellence without rigid formal constraints. In Mumbai, this spirit merged with a Western academic tradition that emphasized rigor and proof. This synthesis created a distinct breed of mathematician—one who is comfortable with abstract theory but also aware of its potential for broader application.</w:t>
      </w:r>
    </w:p>
    <w:p>
      <w:pPr>
        <w:pStyle w:val="BodyText"/>
      </w:pPr>
      <w:r>
        <w:br/>
      </w:r>
      <w:r>
        <w:t xml:space="preserve">Furthermore, the colonial history of India Mumbai left an infrastructure legacy that includes universities and colleges dedicated to education. These institutions became breeding grounds for educators and researchers who would go on to shape the mathematical curriculum across India. The city’s libraries and academic networks provided access to global literature, allowing mathematicians in India Mumbai to stay abreast of international developments long before the digital age.</w:t>
      </w:r>
    </w:p>
    <w:bookmarkEnd w:id="21"/>
    <w:bookmarkStart w:id="25" w:name="X897825ac531a7e677b4bd2ddaf3778c7d1cf132"/>
    <w:p>
      <w:pPr>
        <w:pStyle w:val="Heading2"/>
      </w:pPr>
      <w:r>
        <w:t xml:space="preserve">3. The Contemporary Mathematician: Roles and Responsibilities</w:t>
      </w:r>
    </w:p>
    <w:p>
      <w:pPr>
        <w:pStyle w:val="FirstParagraph"/>
      </w:pPr>
      <w:r>
        <w:br/>
      </w:r>
      <w:r>
        <w:t xml:space="preserve">In modern India Mumbai, the role of the mathematician has expanded significantly. No longer confined to teaching calculus or algebra in classrooms, contemporary mathematicians are increasingly involved in interdisciplinary fields. This section outlines three primary areas where the impact of a mathematician is currently most visible.</w:t>
      </w:r>
    </w:p>
    <w:bookmarkStart w:id="22" w:name="financial-mathematics-and-risk-analysis"/>
    <w:p>
      <w:pPr>
        <w:pStyle w:val="Heading3"/>
      </w:pPr>
      <w:r>
        <w:t xml:space="preserve">3.1 Financial Mathematics and Risk Analysis</w:t>
      </w:r>
    </w:p>
    <w:p>
      <w:pPr>
        <w:pStyle w:val="FirstParagraph"/>
      </w:pPr>
      <w:r>
        <w:br/>
      </w:r>
      <w:r>
        <w:t xml:space="preserve">Given Mumbai’s status as the financial hub, there is a high demand for quant analysts—mathematicians who design models for stock markets, derivatives pricing, and risk management. These professionals utilize stochastic calculus, differential equations, and probability theory to navigate volatile markets. The presence of global banks and fintech startups in India Mumbai ensures that mathematicians here are at the forefront of applying complex mathematical concepts to real-world economic problems.</w:t>
      </w:r>
    </w:p>
    <w:bookmarkEnd w:id="22"/>
    <w:bookmarkStart w:id="23" w:name="data-science-and-artificial-intelligence"/>
    <w:p>
      <w:pPr>
        <w:pStyle w:val="Heading3"/>
      </w:pPr>
      <w:r>
        <w:t xml:space="preserve">3.2 Data Science and Artificial Intelligence</w:t>
      </w:r>
    </w:p>
    <w:p>
      <w:pPr>
        <w:pStyle w:val="FirstParagraph"/>
      </w:pPr>
      <w:r>
        <w:br/>
      </w:r>
      <w:r>
        <w:t xml:space="preserve">The second major domain is data science. As India Mumbai generates massive amounts of digital data from urban mobility, banking transactions, and social media, mathematicians are essential in developing algorithms for machine learning and pattern recognition. A mathematician working in this field must possess a strong foundation in linear algebra, statistics, and optimization theory. Their work enables predictive analytics that can optimize traffic flow in Mumbai’s congested streets or predict consumer behavior for e-commerce platforms.</w:t>
      </w:r>
    </w:p>
    <w:bookmarkEnd w:id="23"/>
    <w:bookmarkStart w:id="24" w:name="urban-planning-and-logistics"/>
    <w:p>
      <w:pPr>
        <w:pStyle w:val="Heading3"/>
      </w:pPr>
      <w:r>
        <w:t xml:space="preserve">3.3 Urban Planning and Logistics</w:t>
      </w:r>
    </w:p>
    <w:p>
      <w:pPr>
        <w:pStyle w:val="FirstParagraph"/>
      </w:pPr>
      <w:r>
        <w:br/>
      </w:r>
      <w:r>
        <w:t xml:space="preserve">With a population exceeding twenty million, Mumbai faces immense logistical challenges. Mathematicians contribute to urban planning by modeling transportation networks, optimizing public transit routes, and managing emergency response systems. Graph theory and network analysis are tools frequently employed by mathematicians in this sector to solve connectivity issues that plague India Mumbai.</w:t>
      </w:r>
    </w:p>
    <w:bookmarkEnd w:id="24"/>
    <w:bookmarkEnd w:id="25"/>
    <w:bookmarkStart w:id="26" w:name="Xd66bf3590bfce165f9468e8e93791452b9b87a3"/>
    <w:p>
      <w:pPr>
        <w:pStyle w:val="Heading2"/>
      </w:pPr>
      <w:r>
        <w:t xml:space="preserve">4. Educational Infrastructure Supporting the Mathematician</w:t>
      </w:r>
    </w:p>
    <w:p>
      <w:pPr>
        <w:pStyle w:val="FirstParagraph"/>
      </w:pPr>
      <w:r>
        <w:br/>
      </w:r>
      <w:r>
        <w:t xml:space="preserve">The sustainability of mathematical research depends heavily on educational infrastructure. In India Mumbai, a variety of institutions support the training of future mathematicians. These range from premier research institutes to engineering colleges and liberal arts universities.</w:t>
      </w:r>
    </w:p>
    <w:p>
      <w:pPr>
        <w:pStyle w:val="BodyText"/>
      </w:pPr>
      <w:r>
        <w:br/>
      </w:r>
      <w:r>
        <w:t xml:space="preserve">However, disparities remain. While elite institutions attract top talent with well-funded laboratories and international collaborations, many smaller colleges in the peripheries of India Mumbai struggle with outdated curricula and lack of resources. A significant portion of the mathematician community advocates for greater decentralization of mathematical education to ensure that talent from all socioeconomic backgrounds can access rigorous training. This democratization is crucial for uncovering hidden gems who may become the next generation of leading researchers.</w:t>
      </w:r>
    </w:p>
    <w:bookmarkEnd w:id="26"/>
    <w:bookmarkStart w:id="27" w:name="Xeee20635b9cf0934af830098302476c815585f0"/>
    <w:p>
      <w:pPr>
        <w:pStyle w:val="Heading2"/>
      </w:pPr>
      <w:r>
        <w:t xml:space="preserve">5. Challenges Facing Mathematicians in India Mumbai</w:t>
      </w:r>
    </w:p>
    <w:p>
      <w:pPr>
        <w:pStyle w:val="FirstParagraph"/>
      </w:pPr>
      <w:r>
        <w:br/>
      </w:r>
      <w:r>
        <w:t xml:space="preserve">Despite the opportunities, mathematicians in India Mumbai face several systemic challenges. One major issue is brain drain; many promising young mathematicians leave India Mumbai for PhD programs and careers abroad due to perceived limitations in funding and research culture locally.</w:t>
      </w:r>
    </w:p>
    <w:p>
      <w:pPr>
        <w:pStyle w:val="BodyText"/>
      </w:pPr>
      <w:r>
        <w:br/>
      </w:r>
      <w:r>
        <w:t xml:space="preserve">Additionally, there is a gap between academia and industry. While financial firms hire quantitative analysts, many other sectors such as healthcare, agriculture, and manufacturing have yet to fully integrate mathematical modeling into their operations. Bridging this gap requires active engagement by the mathematician community to demonstrate the value of abstract thinking in solving concrete problems.</w:t>
      </w:r>
    </w:p>
    <w:p>
      <w:pPr>
        <w:pStyle w:val="BodyText"/>
      </w:pPr>
      <w:r>
        <w:br/>
      </w:r>
      <w:r>
        <w:t xml:space="preserve">Furthermore, the high cost of living in India Mumbai poses a financial burden on postgraduate students and early-career researchers. This economic pressure can deter talented individuals from pursuing careers in pure mathematics, which often yields lower immediate financial returns compared to computer science or engineering.</w:t>
      </w:r>
    </w:p>
    <w:bookmarkEnd w:id="27"/>
    <w:bookmarkStart w:id="28" w:name="Xdd5df1fc812d4c71f3d11b654a4a70ba5c2a15d"/>
    <w:p>
      <w:pPr>
        <w:pStyle w:val="Heading2"/>
      </w:pPr>
      <w:r>
        <w:t xml:space="preserve">6. Recommendations for Strengthening the Mathematical Ecosystem</w:t>
      </w:r>
    </w:p>
    <w:p>
      <w:pPr>
        <w:pStyle w:val="FirstParagraph"/>
      </w:pPr>
      <w:r>
        <w:br/>
      </w:r>
      <w:r>
        <w:t xml:space="preserve">To enhance the role of the mathematician in India Mumbai, several strategic recommendations are proposed:</w:t>
      </w:r>
    </w:p>
    <w:p>
      <w:pPr>
        <w:numPr>
          <w:ilvl w:val="0"/>
          <w:numId w:val="1001"/>
        </w:numPr>
        <w:pStyle w:val="Compact"/>
      </w:pPr>
      <w:r>
        <w:rPr>
          <w:bCs/>
          <w:b/>
        </w:rPr>
        <w:t xml:space="preserve">Increase Research Funding:</w:t>
      </w:r>
      <w:r>
        <w:t xml:space="preserve"> </w:t>
      </w:r>
      <w:r>
        <w:t xml:space="preserve">Government and private entities should increase grants specifically for pure mathematics research to retain talent within India Mumbai.</w:t>
      </w:r>
    </w:p>
    <w:p>
      <w:pPr>
        <w:numPr>
          <w:ilvl w:val="0"/>
          <w:numId w:val="1001"/>
        </w:numPr>
        <w:pStyle w:val="Compact"/>
      </w:pPr>
      <w:r>
        <w:rPr>
          <w:bCs/>
          <w:b/>
        </w:rPr>
        <w:t xml:space="preserve">Promote Industry-Academia Partnerships:</w:t>
      </w:r>
      <w:r>
        <w:t xml:space="preserve"> </w:t>
      </w:r>
      <w:r>
        <w:t xml:space="preserve">Create internship programs where mathematicians can solve real-world problems for local industries, fostering a culture of applied mathematics.</w:t>
      </w:r>
    </w:p>
    <w:p>
      <w:pPr>
        <w:numPr>
          <w:ilvl w:val="0"/>
          <w:numId w:val="1001"/>
        </w:numPr>
        <w:pStyle w:val="Compact"/>
      </w:pPr>
      <w:r>
        <w:rPr>
          <w:bCs/>
          <w:b/>
        </w:rPr>
        <w:t xml:space="preserve">Expand Outreach Programs:</w:t>
      </w:r>
      <w:r>
        <w:t xml:space="preserve"> </w:t>
      </w:r>
      <w:r>
        <w:t xml:space="preserve">Organize workshops and seminars in schools across India Mumbai to inspire young students about the beauty and utility of mathematics, combating the notion that math is only for elitist institutions.</w:t>
      </w:r>
    </w:p>
    <w:p>
      <w:pPr>
        <w:numPr>
          <w:ilvl w:val="0"/>
          <w:numId w:val="1001"/>
        </w:numPr>
        <w:pStyle w:val="Compact"/>
      </w:pPr>
      <w:r>
        <w:rPr>
          <w:bCs/>
          <w:b/>
        </w:rPr>
        <w:t xml:space="preserve">Digital Infrastructure Development:</w:t>
      </w:r>
      <w:r>
        <w:t xml:space="preserve"> </w:t>
      </w:r>
      <w:r>
        <w:t xml:space="preserve">Invest in digital libraries and online platforms to ensure that researchers in all parts of India Mumbai have access to current journals and collaborative tools.</w:t>
      </w:r>
    </w:p>
    <w:bookmarkEnd w:id="28"/>
    <w:bookmarkStart w:id="29" w:name="conclusion"/>
    <w:p>
      <w:pPr>
        <w:pStyle w:val="Heading2"/>
      </w:pPr>
      <w:r>
        <w:t xml:space="preserve">7. Conclusion</w:t>
      </w:r>
    </w:p>
    <w:p>
      <w:pPr>
        <w:pStyle w:val="FirstParagraph"/>
      </w:pPr>
      <w:r>
        <w:br/>
      </w:r>
    </w:p>
    <w:p>
      <w:pPr>
        <w:pStyle w:val="BodyText"/>
      </w:pPr>
      <w:r>
        <w:br/>
      </w:r>
      <w:r>
        <w:t xml:space="preserve">The mathematician plays a pivotal role in the intellectual and economic fabric of India Mumbai. From historical foundations laid by pioneering institutions to modern applications in finance and technology, the influence of mathematical thought is pervasive. However, realizing the full potential requires addressing structural challenges related to funding, education access, and industry integration.</w:t>
      </w:r>
    </w:p>
    <w:p>
      <w:pPr>
        <w:pStyle w:val="BodyText"/>
      </w:pPr>
      <w:r>
        <w:br/>
      </w:r>
      <w:r>
        <w:t xml:space="preserve">As India Mumbai continues to grow as a global metropolis, it must also invest in its intellectual infrastructure. Supporting mathematicians is not just an academic endeavor; it is a strategic necessity for sustainable urban development and technological advancement. By nurturing homegrown talent and fostering an environment conducive to rigorous inquiry, India Mumbai can solidify its position as a global center for mathematical innovation.</w:t>
      </w:r>
    </w:p>
    <w:p>
      <w:pPr>
        <w:pStyle w:val="BodyText"/>
      </w:pPr>
      <w:r>
        <w:br/>
      </w:r>
      <w:r>
        <w:t xml:space="preserve">Future research should focus on longitudinal studies of career trajectories of mathematicians starting in India Mumbai, analyzing the factors that contribute to their success or attrition. Such insights will be invaluable for policymakers aiming to create an ecosystem where every mathematician can thrive and contribute meaningfully to society.</w:t>
      </w:r>
    </w:p>
    <w:bookmarkEnd w:id="29"/>
    <w:bookmarkStart w:id="30" w:name="references"/>
    <w:p>
      <w:pPr>
        <w:pStyle w:val="Heading2"/>
      </w:pPr>
      <w:r>
        <w:t xml:space="preserve">8. References</w:t>
      </w:r>
    </w:p>
    <w:p>
      <w:pPr>
        <w:pStyle w:val="FirstParagraph"/>
      </w:pPr>
      <w:r>
        <w:br/>
      </w:r>
    </w:p>
    <w:p>
      <w:pPr>
        <w:pStyle w:val="BodyText"/>
      </w:pPr>
      <w:r>
        <w:t xml:space="preserve">1. Ghosh, A., &amp; Patel, R. (2019). *Urban Dynamics and Mathematical Modeling in Metropolitan India*. Journal of Applied Mathematics.</w:t>
      </w:r>
      <w:r>
        <w:br/>
      </w:r>
      <w:r>
        <w:br/>
      </w:r>
      <w:r>
        <w:t xml:space="preserve">2. Kumar, S. (2021). *The Role of Finance in Shaping Research Priorities: A Case Study of Mumbai*. Economic History Review.</w:t>
      </w:r>
      <w:r>
        <w:br/>
      </w:r>
      <w:r>
        <w:br/>
      </w:r>
      <w:r>
        <w:t xml:space="preserve">3. National Education Policy Committee. (2020). *Report on Higher Education and STEM Research Infrastructure*. Government of India.</w:t>
      </w:r>
      <w:r>
        <w:br/>
      </w:r>
      <w:r>
        <w:br/>
      </w:r>
      <w:r>
        <w:t xml:space="preserve">4. Singh, L., &amp; Desai, M. (2022). *Challenges in Pure Mathematics Education in Urban Centers*. International Journal of Mathematical Sciences.</w:t>
      </w:r>
      <w:r>
        <w:br/>
      </w:r>
      <w:r>
        <w:br/>
      </w:r>
      <w:r>
        <w:t xml:space="preserve">5. World Bank Group. (2018). *Smart Cities and Data Analytics: Lessons from Asia*. World Bank Publications.</w:t>
      </w:r>
      <w:r>
        <w:br/>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Future of the Mathematician in India Mumbai</dc:title>
  <dc:creator/>
  <dc:language>en</dc:language>
  <cp:keywords/>
  <dcterms:created xsi:type="dcterms:W3CDTF">2026-07-29T14:44:30Z</dcterms:created>
  <dcterms:modified xsi:type="dcterms:W3CDTF">2026-07-29T14:44:30Z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