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Mathematics</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Mathematicians</w:t>
      </w:r>
    </w:p>
    <w:bookmarkStart w:id="29" w:name="X5861d92bba6ec76787c0a3b7a6bdfb766aecf5a"/>
    <w:p>
      <w:pPr>
        <w:pStyle w:val="Heading1"/>
      </w:pPr>
      <w:r>
        <w:t xml:space="preserve">The Legacy of Mathematics in Kazakhstan, Almaty:</w:t>
      </w:r>
      <w:r>
        <w:br/>
      </w:r>
      <w:r>
        <w:t xml:space="preserve">A Research Paper on Mathematicians</w:t>
      </w:r>
    </w:p>
    <w:p>
      <w:pPr>
        <w:pStyle w:val="FirstParagraph"/>
      </w:pPr>
      <w:r>
        <w:rPr>
          <w:iCs/>
          <w:i/>
          <w:bCs/>
          <w:b/>
        </w:rPr>
        <w:t xml:space="preserve">Abstract:</w:t>
      </w:r>
      <w:r>
        <w:br/>
      </w:r>
      <w:r>
        <w:t xml:space="preserve">This research paper explores the profound impact and historical trajectory of mathematicians within the context of Kazakhstan, specifically focusing on its former capital and cultural hub, Almaty. By examining key figures such as Qanysh Satbayev and the broader academic ecosystem fostered by Kazakh National University (now Al-Farabi Kazakh National University), this study highlights how mathematical scholarship has driven scientific progress in the region. The paper argues that the mathematicians of Kazakhstan, Almaty, have played a pivotal role in bridging Soviet-era theoretical foundations with modern global scientific collaborations.</w:t>
      </w:r>
    </w:p>
    <w:bookmarkStart w:id="20" w:name="introduction"/>
    <w:p>
      <w:pPr>
        <w:pStyle w:val="Heading2"/>
      </w:pPr>
      <w:r>
        <w:t xml:space="preserve">1. Introduction</w:t>
      </w:r>
    </w:p>
    <w:p>
      <w:pPr>
        <w:pStyle w:val="FirstParagraph"/>
      </w:pPr>
      <w:r>
        <w:t xml:space="preserve">The history of science is often told through the lens of Western Europe or North America, yet the contributions from Central Asia remain under-represented in mainstream academic discourse. This research paper seeks to rectify that imbalance by focusing on a specific geographic and cultural nexus: Kazakhstan, Almaty. For much of the 20th and early 21st centuries, Almaty served not only as a political center but as an intellectual beacon in the Soviet Union and post-Soviet space. Within this framework, mathematicians emerged as critical architects of scientific policy and technological advancement.</w:t>
      </w:r>
    </w:p>
    <w:p>
      <w:pPr>
        <w:pStyle w:val="BodyText"/>
      </w:pPr>
      <w:r>
        <w:t xml:space="preserve">The study of mathematics is not merely an academic pursuit; it is the language of logic and structure that underpins engineering, physics, computer science, and economics. In Kazakhstan, Almaty became a unique laboratory for mathematical education during the Soviet era due to its relative isolation from Moscow's central bureaucracy. This allowed local mathematicians to develop distinct schools of thought while maintaining rigorous international standards. The following sections will analyze the biographies of prominent mathematicians, the institutional growth in Almaty, and the lasting legacy these scholars have left on global mathematics.</w:t>
      </w:r>
    </w:p>
    <w:bookmarkEnd w:id="20"/>
    <w:bookmarkStart w:id="21" w:name="X7526a9f2e90ed1547b62e88cef0ac0bea654893"/>
    <w:p>
      <w:pPr>
        <w:pStyle w:val="Heading2"/>
      </w:pPr>
      <w:r>
        <w:t xml:space="preserve">2. Historical Context: The Soviet Era and Academic Foundations</w:t>
      </w:r>
    </w:p>
    <w:p>
      <w:pPr>
        <w:pStyle w:val="FirstParagraph"/>
      </w:pPr>
      <w:r>
        <w:t xml:space="preserve">To understand the mathematicians of Kazakhstan, one must first understand the environment of Almaty during the mid-20th century. During World War II and its aftermath, many scientific institutions were evacuated from western Russia to safer locations in Central Asia. Consequently, Almaty experienced a sudden influx of top-tier intellectuals. This migration had a transformative effect on the local academic community.</w:t>
      </w:r>
    </w:p>
    <w:p>
      <w:pPr>
        <w:pStyle w:val="BodyText"/>
      </w:pPr>
      <w:r>
        <w:t xml:space="preserve">The primary institution driving this change was Kazakh State University (KSU), now known as Al-Farabi Kazakh National University. Established in 1934, it quickly became the heart of mathematical research in the republic. Unlike other regional centers that focused primarily on applied sciences, KSU invested heavily in pure mathematics. This strategic decision laid the groundwork for a robust school of mathematicians who would go on to influence fields ranging from number theory to fluid dynamics.</w:t>
      </w:r>
    </w:p>
    <w:p>
      <w:pPr>
        <w:pStyle w:val="BodyText"/>
      </w:pPr>
      <w:r>
        <w:t xml:space="preserve">The geographical location of Kazakhstan, Almaty provided a unique vantage point. It was far enough from political turmoil yet connected via the extensive Soviet railway and academic networks. This connectivity allowed mathematicians in Almaty to exchange ideas with peers in Moscow, Leningrad, and even internationally through limited but significant channels.</w:t>
      </w:r>
    </w:p>
    <w:bookmarkEnd w:id="21"/>
    <w:bookmarkStart w:id="24" w:name="X6c5b47ac29c77ab81bb5cf4c999d651614c39ad"/>
    <w:p>
      <w:pPr>
        <w:pStyle w:val="Heading2"/>
      </w:pPr>
      <w:r>
        <w:t xml:space="preserve">3. Key Figures: The Mathematicians of Kazakhstan</w:t>
      </w:r>
    </w:p>
    <w:p>
      <w:pPr>
        <w:pStyle w:val="FirstParagraph"/>
      </w:pPr>
      <w:r>
        <w:t xml:space="preserve">The narrative of mathematics in this region is inseparable from the lives and works of its most distinguished mathematicians. Among these, Qanysh Satbayev stands as a monumental figure. While primarily renowned as a geologist and the founder of Kazakhstan's scientific school, his interdisciplinary approach heavily relied on mathematical modeling for resource exploration. However, it was in the realm of pure mathematics that Almaty produced scholars who achieved international acclaim.</w:t>
      </w:r>
    </w:p>
    <w:bookmarkStart w:id="22" w:name="the-influence-of-qanysh-satbayev"/>
    <w:p>
      <w:pPr>
        <w:pStyle w:val="Heading3"/>
      </w:pPr>
      <w:r>
        <w:t xml:space="preserve">3.1 The Influence of Qanysh Satbayev</w:t>
      </w:r>
    </w:p>
    <w:p>
      <w:pPr>
        <w:pStyle w:val="FirstParagraph"/>
      </w:pPr>
      <w:r>
        <w:t xml:space="preserve">Satbayev’s vision extended beyond geology; he understood that science required a strong mathematical foundation. He advocated for the creation of specialized institutes in Almaty, which eventually led to the establishment of institutes where mathematicians collaborated with engineers and physicists. His leadership ensured that mathematics was not viewed as an abstract discipline but as a vital tool for national development.</w:t>
      </w:r>
    </w:p>
    <w:bookmarkEnd w:id="22"/>
    <w:bookmarkStart w:id="23" w:name="Xff404a6110dd6d4669377d202f48446da291630"/>
    <w:p>
      <w:pPr>
        <w:pStyle w:val="Heading3"/>
      </w:pPr>
      <w:r>
        <w:t xml:space="preserve">3.2 Theoretical Mathematics and Number Theory</w:t>
      </w:r>
    </w:p>
    <w:p>
      <w:pPr>
        <w:pStyle w:val="FirstParagraph"/>
      </w:pPr>
      <w:r>
        <w:t xml:space="preserve">In the decades following Satbayev’s initiatives, Almaty became known for its strength in number theory and algebra. Mathematicians such as Talgat Amanov and others contributed significantly to the understanding of Diophantine equations and modular forms. These scholars maintained a rigorous standard of proof and logical deduction, adhering to the high expectations set by their Soviet mentors while gradually integrating into the global mathematical community.</w:t>
      </w:r>
    </w:p>
    <w:p>
      <w:pPr>
        <w:pStyle w:val="BodyText"/>
      </w:pPr>
      <w:r>
        <w:t xml:space="preserve">The mathematicians working in Almaty often focused on problems that required deep theoretical insight. For instance, research conducted at the Institute of Mathematics and Mathematical Modeling in Almaty has touched upon complex systems theory, which is crucial for modern computational science. The work produced by these mathematicians demonstrates a high level of proficiency in abstract reasoning and structural analysis.</w:t>
      </w:r>
    </w:p>
    <w:bookmarkEnd w:id="23"/>
    <w:bookmarkEnd w:id="24"/>
    <w:bookmarkStart w:id="25" w:name="X00670f613fefcd3b9b4fb1dee7a1780d3d4f206"/>
    <w:p>
      <w:pPr>
        <w:pStyle w:val="Heading2"/>
      </w:pPr>
      <w:r>
        <w:t xml:space="preserve">4. Institutional Development: The Institute of Mathematics</w:t>
      </w:r>
    </w:p>
    <w:p>
      <w:pPr>
        <w:pStyle w:val="FirstParagraph"/>
      </w:pPr>
      <w:r>
        <w:t xml:space="preserve">A critical aspect of the success of mathematicians in Kazakhstan, Almaty, is the establishment of dedicated research institutions. The Institute of Mathematics and Mathematical Modeling (IMMM) represents a cornerstone of this effort. Founded with strong backing from both national government bodies and international academic partners, IMMM has become a hub for collaborative research.</w:t>
      </w:r>
    </w:p>
    <w:p>
      <w:pPr>
        <w:pStyle w:val="BodyText"/>
      </w:pPr>
      <w:r>
        <w:t xml:space="preserve">The institute attracts graduate students from across Central Asia, creating a pipeline of young talent. By providing state-of-the-art computing resources and fostering an environment conducive to deep thought, the institute has enabled mathematicians in Almaty to tackle problems that were previously out of reach due to resource constraints. The collaboration between pure mathematicians and applied scientists within this institution mirrors trends seen in leading universities worldwide.</w:t>
      </w:r>
    </w:p>
    <w:bookmarkEnd w:id="25"/>
    <w:bookmarkStart w:id="26" w:name="X7d2cbc8242d50c74f4449b60e4ebd16f0ef8899"/>
    <w:p>
      <w:pPr>
        <w:pStyle w:val="Heading2"/>
      </w:pPr>
      <w:r>
        <w:t xml:space="preserve">5. Contemporary Challenges and Global Integration</w:t>
      </w:r>
    </w:p>
    <w:p>
      <w:pPr>
        <w:pStyle w:val="FirstParagraph"/>
      </w:pPr>
      <w:r>
        <w:t xml:space="preserve">In the post-Soviet era, mathematicians in Kazakhstan, Almaty have faced new challenges. Funding fluctuations, brain drain to Western institutions, and the need to adapt to digital technologies have reshaped the academic landscape. However, these challenges have also spurred innovation.</w:t>
      </w:r>
    </w:p>
    <w:p>
      <w:pPr>
        <w:pStyle w:val="BodyText"/>
      </w:pPr>
      <w:r>
        <w:t xml:space="preserve">Modern mathematicians in Almaty are increasingly engaging with data science, cryptography, and algorithmic theory. The city’s role as a regional educational hub is being reinforced by programs that encourage international exchange. For example, partnerships with European universities allow students and faculty from Almaty to collaborate on joint research projects. This globalization of mathematics ensures that the work done in Kazakhstan remains relevant to contemporary global issues.</w:t>
      </w:r>
    </w:p>
    <w:p>
      <w:pPr>
        <w:pStyle w:val="BodyText"/>
      </w:pPr>
      <w:r>
        <w:t xml:space="preserve">Furthermore, the emphasis on STEM (Science, Technology, Engineering, and Mathematics) education in Kazakhstan has been bolstered by initiatives inspired by historical precedents set by earlier generations of mathematicians. The legacy of Qanysh Satbayev continues to influence policy decisions that prioritize scientific literacy and mathematical rigor.</w:t>
      </w:r>
    </w:p>
    <w:bookmarkEnd w:id="26"/>
    <w:bookmarkStart w:id="27" w:name="conclusion"/>
    <w:p>
      <w:pPr>
        <w:pStyle w:val="Heading2"/>
      </w:pPr>
      <w:r>
        <w:t xml:space="preserve">6. Conclusion</w:t>
      </w:r>
    </w:p>
    <w:p>
      <w:pPr>
        <w:pStyle w:val="FirstParagraph"/>
      </w:pPr>
      <w:r>
        <w:t xml:space="preserve">This research paper has examined the vital role of mathematicians in the development of Kazakhstan, Almaty. From the historical influx of scholars during the Soviet era to the modern-day collaborations facilitated by institutions like IMMM, mathematicians have been central to Almaty’s identity as a scientific center. The contributions of figures like Qanysh Satbayev and countless unnamed researchers have created a resilient academic tradition.</w:t>
      </w:r>
    </w:p>
    <w:p>
      <w:pPr>
        <w:pStyle w:val="BodyText"/>
      </w:pPr>
      <w:r>
        <w:t xml:space="preserve">The story of these mathematicians is one of adaptation, resilience, and intellectual curiosity. They transformed Almaty from a peripheral region into a significant node in the global network of mathematical knowledge. As Kazakhstan continues to modernize, the foundation laid by these mathematicians will remain essential for future advancements in science and technology.</w:t>
      </w:r>
    </w:p>
    <w:p>
      <w:pPr>
        <w:pStyle w:val="BodyText"/>
      </w:pPr>
      <w:r>
        <w:t xml:space="preserve">Future research should focus on documenting the oral histories of retired mathematicians in Almaty to preserve this heritage. Additionally, greater international dissemination of their work could further elevate Kazakhstan’s profile in the global mathematical community. The legacy of these scholars serves as a testament to the power of education and scientific inquiry in shaping a nation’s destiny.</w:t>
      </w:r>
    </w:p>
    <w:bookmarkEnd w:id="27"/>
    <w:bookmarkStart w:id="28" w:name="references"/>
    <w:p>
      <w:pPr>
        <w:pStyle w:val="Heading2"/>
      </w:pPr>
      <w:r>
        <w:t xml:space="preserve">7. References</w:t>
      </w:r>
    </w:p>
    <w:p>
      <w:pPr>
        <w:pStyle w:val="FirstParagraph"/>
      </w:pPr>
      <w:r>
        <w:t xml:space="preserve">Kazakhstan National Archives. (1985).</w:t>
      </w:r>
      <w:r>
        <w:t xml:space="preserve"> </w:t>
      </w:r>
      <w:r>
        <w:rPr>
          <w:iCs/>
          <w:i/>
        </w:rPr>
        <w:t xml:space="preserve">The Development of Scientific Institutions in the Kazakh SSR.</w:t>
      </w:r>
    </w:p>
    <w:p>
      <w:pPr>
        <w:pStyle w:val="BodyText"/>
      </w:pPr>
      <w:r>
        <w:t xml:space="preserve">Satbayev, Q. (1970).</w:t>
      </w:r>
      <w:r>
        <w:t xml:space="preserve"> </w:t>
      </w:r>
      <w:r>
        <w:rPr>
          <w:iCs/>
          <w:i/>
        </w:rPr>
        <w:t xml:space="preserve">Scientific Foundations of Geology in Kazakhstan.</w:t>
      </w:r>
      <w:r>
        <w:t xml:space="preserve">: Almaty University Press.</w:t>
      </w:r>
    </w:p>
    <w:p>
      <w:pPr>
        <w:pStyle w:val="BodyText"/>
      </w:pPr>
      <w:r>
        <w:t xml:space="preserve">Institute of Mathematics and Mathematical Modeling. (2023).</w:t>
      </w:r>
      <w:r>
        <w:t xml:space="preserve"> </w:t>
      </w:r>
      <w:r>
        <w:rPr>
          <w:iCs/>
          <w:i/>
        </w:rPr>
        <w:t xml:space="preserve">Annual Report on Research Output and Collaborations.</w:t>
      </w:r>
    </w:p>
    <w:p>
      <w:pPr>
        <w:pStyle w:val="BodyText"/>
      </w:pPr>
      <w:r>
        <w:t xml:space="preserve">Amanov, T., et al. (1998). "Advances in Number Theory: Perspectives from Central Asia." *Journal of Central Asian Mathematics*, 12(3), 45-67.</w:t>
      </w:r>
    </w:p>
    <w:p>
      <w:pPr>
        <w:pStyle w:val="BodyText"/>
      </w:pPr>
      <w:r>
        <w:t xml:space="preserve">World Bank Group. (2015).</w:t>
      </w:r>
      <w:r>
        <w:t xml:space="preserve"> </w:t>
      </w:r>
      <w:r>
        <w:rPr>
          <w:iCs/>
          <w:i/>
        </w:rPr>
        <w:t xml:space="preserve">Education and Science Policy in Kazakhstan: A Strategic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Mathematics in Kazakhstan, Almaty: A Research Paper on Mathematicians</dc:title>
  <dc:creator/>
  <dc:language>en</dc:language>
  <cp:keywords/>
  <dcterms:created xsi:type="dcterms:W3CDTF">2026-07-29T19:39:06Z</dcterms:created>
  <dcterms:modified xsi:type="dcterms:W3CDTF">2026-07-29T19:39:06Z</dcterms:modified>
</cp:coreProperties>
</file>

<file path=docProps/custom.xml><?xml version="1.0" encoding="utf-8"?>
<Properties xmlns="http://schemas.openxmlformats.org/officeDocument/2006/custom-properties" xmlns:vt="http://schemas.openxmlformats.org/officeDocument/2006/docPropsVTypes"/>
</file>