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Mathematician:</w:t>
      </w:r>
      <w:r>
        <w:t xml:space="preserve"> </w:t>
      </w:r>
      <w:r>
        <w:t xml:space="preserve">A</w:t>
      </w:r>
      <w:r>
        <w:t xml:space="preserve"> </w:t>
      </w:r>
      <w:r>
        <w:t xml:space="preserve">Strategic</w:t>
      </w:r>
      <w:r>
        <w:t xml:space="preserve"> </w:t>
      </w:r>
      <w:r>
        <w:t xml:space="preserve">Asset</w:t>
      </w:r>
      <w:r>
        <w:t xml:space="preserve"> </w:t>
      </w:r>
      <w:r>
        <w:t xml:space="preserve">for</w:t>
      </w:r>
      <w:r>
        <w:t xml:space="preserve"> </w:t>
      </w:r>
      <w:r>
        <w:t xml:space="preserve">Development</w:t>
      </w:r>
      <w:r>
        <w:t xml:space="preserve"> </w:t>
      </w:r>
      <w:r>
        <w:t xml:space="preserve">in</w:t>
      </w:r>
      <w:r>
        <w:t xml:space="preserve"> </w:t>
      </w:r>
      <w:r>
        <w:t xml:space="preserve">Kenya</w:t>
      </w:r>
      <w:r>
        <w:t xml:space="preserve"> </w:t>
      </w:r>
      <w:r>
        <w:t xml:space="preserve">Nairobi</w:t>
      </w:r>
    </w:p>
    <w:bookmarkStart w:id="33" w:name="X0fe119db4cbcaf399b691176307b5bf830714ad"/>
    <w:p>
      <w:pPr>
        <w:pStyle w:val="Heading1"/>
      </w:pPr>
      <w:r>
        <w:t xml:space="preserve">The Mathematician as a Catalyst for Sustainable Development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Education, Science and Technology &amp; The National ICT Authority</w:t>
      </w:r>
      <w:r>
        <w:br/>
      </w:r>
      <w:r>
        <w:rPr>
          <w:bCs/>
          <w:b/>
        </w:rPr>
        <w:t xml:space="preserve">From:</w:t>
      </w:r>
      <w:r>
        <w:t xml:space="preserve"> </w:t>
      </w:r>
      <w:r>
        <w:t xml:space="preserve">Department of Strategic Economic Planning</w:t>
      </w:r>
    </w:p>
    <w:bookmarkStart w:id="20" w:name="abstract"/>
    <w:p>
      <w:pPr>
        <w:pStyle w:val="Heading3"/>
      </w:pPr>
      <w:r>
        <w:rPr>
          <w:iCs/>
          <w:i/>
        </w:rPr>
        <w:t xml:space="preserve">Abstract</w:t>
      </w:r>
    </w:p>
    <w:p>
      <w:pPr>
        <w:pStyle w:val="FirstParagraph"/>
      </w:pPr>
      <w:r>
        <w:t xml:space="preserve">This research paper explores the critical role of the mathematician in driving innovation, economic stability, and social development within Kenya Nairobi. As Kenya strives to realize its Vision 2030 goals, the integration of rigorous mathematical sciences into education and industry is paramount. This document argues that empowering mathematicians in Kenya Nairobi is not merely an academic pursuit but a strategic imperative for fostering a knowledge-based economy capable of solving complex local challenges in healthcare, finance, infrastructure, and data analytics.</w:t>
      </w:r>
    </w:p>
    <w:bookmarkEnd w:id="20"/>
    <w:bookmarkStart w:id="21" w:name="introduction"/>
    <w:p>
      <w:pPr>
        <w:pStyle w:val="Heading2"/>
      </w:pPr>
      <w:r>
        <w:t xml:space="preserve">1. Introduction</w:t>
      </w:r>
    </w:p>
    <w:p>
      <w:pPr>
        <w:pStyle w:val="FirstParagraph"/>
      </w:pPr>
      <w:r>
        <w:t xml:space="preserve">In the twenty-first century, mathematics has emerged as the universal language of science, technology engineering and mathematics (STEM). For developing nations like Kenya Nairobi is no exception this linguistic precision is vital for navigating the complexities of global markets. The role of a mathematician extends far beyond calculation; it involves modeling reality predicting outcomes and creating algorithms that underpin modern society. In the context of Kenya Nairobi an urban hub experiencing rapid digital transformation there exists a unique opportunity to leverage mathematical expertise to accelerate national growth.</w:t>
      </w:r>
    </w:p>
    <w:p>
      <w:pPr>
        <w:pStyle w:val="BodyText"/>
      </w:pPr>
      <w:r>
        <w:t xml:space="preserve">This paper examines how the skilled professional known as a mathematician can contribute specifically to the socio-economic landscape of Kenya Nairobi. It addresses current gaps in mathematical education industry applications and policy frameworks while proposing actionable strategies for integration into national development agendas.</w:t>
      </w:r>
    </w:p>
    <w:bookmarkEnd w:id="21"/>
    <w:bookmarkStart w:id="24" w:name="Xd73b180c4dbb207ff9949b3ffc5c5dc79fc6c61"/>
    <w:p>
      <w:pPr>
        <w:pStyle w:val="Heading2"/>
      </w:pPr>
      <w:r>
        <w:t xml:space="preserve">2. The Economic Imperative: Mathematics and Innovation</w:t>
      </w:r>
    </w:p>
    <w:p>
      <w:pPr>
        <w:pStyle w:val="FirstParagraph"/>
      </w:pPr>
      <w:r>
        <w:t xml:space="preserve">Kenya Nairobi has long been recognized as the economic heart of East Africa often referred to as Silicon Savanna due its burgeoning tech ecosystem. However innovation does not occur in a vacuum; it requires a strong foundation in quantitative reasoning. This is where the mathematician becomes indispensable.</w:t>
      </w:r>
    </w:p>
    <w:bookmarkStart w:id="22" w:name="Xd19148a201f6208f989cdf5c9b87207083bcdfc"/>
    <w:p>
      <w:pPr>
        <w:pStyle w:val="Heading3"/>
      </w:pPr>
      <w:r>
        <w:t xml:space="preserve">2.1 Financial Technology (FinTech) and Economic Modeling</w:t>
      </w:r>
    </w:p>
    <w:p>
      <w:pPr>
        <w:pStyle w:val="FirstParagraph"/>
      </w:pPr>
      <w:r>
        <w:t xml:space="preserve">Africa’s mobile money revolution led by M-Pesa has demonstrated the power of financial inclusion but sustaining this growth requires sophisticated risk assessment models currency exchange algorithms and fraud detection systems. Mathematicians are essential in developing these tools. By applying statistical analysis linear algebra and probability theory professionals can design secure financial platforms that protect users while promoting transparency in Kenya Nairobi’s banking sector.</w:t>
      </w:r>
    </w:p>
    <w:bookmarkEnd w:id="22"/>
    <w:bookmarkStart w:id="23" w:name="data-science-and-business-intelligence"/>
    <w:p>
      <w:pPr>
        <w:pStyle w:val="Heading3"/>
      </w:pPr>
      <w:r>
        <w:t xml:space="preserve">2.2 Data Science and Business Intelligence</w:t>
      </w:r>
    </w:p>
    <w:p>
      <w:pPr>
        <w:pStyle w:val="FirstParagraph"/>
      </w:pPr>
      <w:r>
        <w:t xml:space="preserve">In an era dominated by big data the ability to interpret information is crucial. Mathematicians trained in calculus optimization techniques and machine learning algorithms provide businesses with insights that drive efficiency. For entrepreneurs in Kenya Nairobi this means better resource allocation improved supply chain logistics and enhanced customer targeting thereby boosting competitiveness on both regional and international fronts.</w:t>
      </w:r>
    </w:p>
    <w:bookmarkEnd w:id="23"/>
    <w:bookmarkEnd w:id="24"/>
    <w:bookmarkStart w:id="27" w:name="X4714c6ac1057c830c3f1918c1d56dff869d4328"/>
    <w:p>
      <w:pPr>
        <w:pStyle w:val="Heading2"/>
      </w:pPr>
      <w:r>
        <w:t xml:space="preserve">3. Social Development: Healthcare Infrastructure Planning</w:t>
      </w:r>
    </w:p>
    <w:p>
      <w:pPr>
        <w:pStyle w:val="FirstParagraph"/>
      </w:pPr>
      <w:r>
        <w:t xml:space="preserve">Beyond economics the mathematician plays a pivotal role in addressing public health issues which are critical for national stability.</w:t>
      </w:r>
    </w:p>
    <w:bookmarkStart w:id="25" w:name="epidemiological-modeling"/>
    <w:p>
      <w:pPr>
        <w:pStyle w:val="Heading3"/>
      </w:pPr>
      <w:r>
        <w:t xml:space="preserve">3.1 Epidemiological Modeling</w:t>
      </w:r>
    </w:p>
    <w:p>
      <w:pPr>
        <w:pStyle w:val="FirstParagraph"/>
      </w:pPr>
      <w:r>
        <w:t xml:space="preserve">The COVID-19 pandemic highlighted the importance of mathematical modeling in predicting disease spread and optimizing resource distribution. Mathematicians use differential equations to simulate infection rates helping policymakers in Kenya Nairobi decide when to implement lockdowns or allocate vaccine supplies. These models ensure that interventions are evidence-based rather than reactive saving lives and minimizing economic disruption.</w:t>
      </w:r>
    </w:p>
    <w:bookmarkEnd w:id="25"/>
    <w:bookmarkStart w:id="26" w:name="health-resource-allocation"/>
    <w:p>
      <w:pPr>
        <w:pStyle w:val="Heading3"/>
      </w:pPr>
      <w:r>
        <w:t xml:space="preserve">3.2 Health Resource Allocation</w:t>
      </w:r>
    </w:p>
    <w:p>
      <w:pPr>
        <w:pStyle w:val="FirstParagraph"/>
      </w:pPr>
      <w:r>
        <w:t xml:space="preserve">Optimization problems such as determining the most efficient routes for ambulance services in densely populated areas of Nairobi or calculating bed capacity requirements in hospitals rely heavily on operations research a branch of applied mathematics. By solving these logistical challenges mathematicians help reduce response times improve patient outcomes and alleviate pressure on healthcare systems.</w:t>
      </w:r>
    </w:p>
    <w:bookmarkEnd w:id="26"/>
    <w:bookmarkEnd w:id="27"/>
    <w:bookmarkStart w:id="30" w:name="education-and-capacity-building"/>
    <w:p>
      <w:pPr>
        <w:pStyle w:val="Heading2"/>
      </w:pPr>
      <w:r>
        <w:t xml:space="preserve">4. Education and Capacity Building</w:t>
      </w:r>
    </w:p>
    <w:p>
      <w:pPr>
        <w:pStyle w:val="FirstParagraph"/>
      </w:pPr>
      <w:r>
        <w:t xml:space="preserve">To sustain long-term progress Kenya Nairobi must invest in cultivating the next generation of mathematicians. Currently there is a shortage of qualified STEM educators especially those specializing in advanced mathematics.</w:t>
      </w:r>
    </w:p>
    <w:bookmarkStart w:id="28" w:name="curriculum-reform"/>
    <w:p>
      <w:pPr>
        <w:pStyle w:val="Heading3"/>
      </w:pPr>
      <w:r>
        <w:t xml:space="preserve">4.1 Curriculum Reform</w:t>
      </w:r>
    </w:p>
    <w:p>
      <w:pPr>
        <w:pStyle w:val="FirstParagraph"/>
      </w:pPr>
      <w:r>
        <w:t xml:space="preserve">The current educational framework should emphasize problem-solving skills over rote memorization. Introducing programming languages such as Python or R alongside traditional calculus and statistics will prepare students for careers in data science engineering and finance. Universities in Kenya Nairobi must collaborate with industry leaders to ensure curricula remain relevant to market demands.</w:t>
      </w:r>
    </w:p>
    <w:bookmarkEnd w:id="28"/>
    <w:bookmarkStart w:id="29" w:name="teacher-training-programs"/>
    <w:p>
      <w:pPr>
        <w:pStyle w:val="Heading3"/>
      </w:pPr>
      <w:r>
        <w:t xml:space="preserve">4.2 Teacher Training Programs</w:t>
      </w:r>
    </w:p>
    <w:p>
      <w:pPr>
        <w:pStyle w:val="FirstParagraph"/>
      </w:pPr>
      <w:r>
        <w:t xml:space="preserve">Governments should establish specialized training programs for teachers focusing on pedagogical strategies that make abstract mathematical concepts tangible and engaging. Peer mentoring initiatives connecting experienced mathematicians with early career educators can foster a culture of continuous improvement within schools across Kenya Nairobi.</w:t>
      </w:r>
    </w:p>
    <w:bookmarkEnd w:id="29"/>
    <w:bookmarkEnd w:id="30"/>
    <w:bookmarkStart w:id="31" w:name="challenges-and-recommendations"/>
    <w:p>
      <w:pPr>
        <w:pStyle w:val="Heading2"/>
      </w:pPr>
      <w:r>
        <w:t xml:space="preserve">5. Challenges and Recommendations</w:t>
      </w:r>
    </w:p>
    <w:p>
      <w:pPr>
        <w:pStyle w:val="FirstParagraph"/>
      </w:pPr>
      <w:r>
        <w:t xml:space="preserve">Despite the clear benefits several barriers hinder the full potential of mathematics in Kenya Nairobi including inadequate funding limited access to computational resources and brain drain where talented professionals emigrate for better opportunities abroad.</w:t>
      </w:r>
    </w:p>
    <w:p>
      <w:pPr>
        <w:pStyle w:val="BodyText"/>
      </w:pPr>
      <w:r>
        <w:t xml:space="preserve">To address these issues we recommend:</w:t>
      </w:r>
    </w:p>
    <w:p>
      <w:pPr>
        <w:numPr>
          <w:ilvl w:val="0"/>
          <w:numId w:val="1001"/>
        </w:numPr>
        <w:pStyle w:val="Compact"/>
      </w:pPr>
      <w:r>
        <w:rPr>
          <w:bCs/>
          <w:b/>
        </w:rPr>
        <w:t xml:space="preserve">Incentivizing Local Talent:</w:t>
      </w:r>
      <w:r>
        <w:t xml:space="preserve">Create grant schemes and research fellowships specifically for mathematicians working on local problems related to agriculture climate change or urban planning in Kenya Nairobi.</w:t>
      </w:r>
    </w:p>
    <w:p>
      <w:pPr>
        <w:numPr>
          <w:ilvl w:val="0"/>
          <w:numId w:val="1001"/>
        </w:numPr>
        <w:pStyle w:val="Compact"/>
      </w:pPr>
      <w:r>
        <w:rPr>
          <w:bCs/>
          <w:b/>
        </w:rPr>
        <w:t xml:space="preserve">Promoting Interdisciplinary Collaboration:</w:t>
      </w:r>
      <w:r>
        <w:t xml:space="preserve">Foster partnerships between departments of mathematics computer science physics economics within Kenyan universities to encourage holistic approaches to problem-solving.</w:t>
      </w:r>
    </w:p>
    <w:p>
      <w:pPr>
        <w:numPr>
          <w:ilvl w:val="0"/>
          <w:numId w:val="1001"/>
        </w:numPr>
        <w:pStyle w:val="Compact"/>
      </w:pPr>
      <w:r>
        <w:rPr>
          <w:bCs/>
          <w:b/>
        </w:rPr>
        <w:t xml:space="preserve">Public Awareness Campaigns:</w:t>
      </w:r>
      <w:r>
        <w:t xml:space="preserve">Educate the general public about the diverse career paths available in mathematics beyond academia such as cryptography actuarial science and software development.</w:t>
      </w:r>
    </w:p>
    <w:bookmarkEnd w:id="31"/>
    <w:bookmarkStart w:id="32" w:name="conclusion"/>
    <w:p>
      <w:pPr>
        <w:pStyle w:val="Heading2"/>
      </w:pPr>
      <w:r>
        <w:t xml:space="preserve">6. Conclusion</w:t>
      </w:r>
    </w:p>
    <w:p>
      <w:pPr>
        <w:pStyle w:val="FirstParagraph"/>
      </w:pPr>
      <w:r>
        <w:t xml:space="preserve">The mathematician is not merely an academic figure but a key player in shaping the future of Kenya Nairobi. From driving technological innovation through FinTech to ensuring equitable access to healthcare services mathematics provides tools that enhance quality of life and stimulate economic growth.</w:t>
      </w:r>
    </w:p>
    <w:p>
      <w:pPr>
        <w:pStyle w:val="BodyText"/>
      </w:pPr>
      <w:r>
        <w:t xml:space="preserve">As Kenya continues its journey toward becoming a newly industrialized middle-income country investing in mathematical sciences is both prudent and necessary. By recognizing the value of the mathematician and creating supportive environments for their work Kenya Nairobi can unlock new possibilities for sustainable development ensuring prosperity not just today but for generations to come.</w:t>
      </w:r>
    </w:p>
    <w:p>
      <w:pPr>
        <w:pStyle w:val="BodyText"/>
      </w:pPr>
      <w:r>
        <w:rPr>
          <w:iCs/>
          <w:i/>
        </w:rPr>
        <w:t xml:space="preserve">End of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Mathematician: A Strategic Asset for Development in Kenya Nairobi</dc:title>
  <dc:creator/>
  <dc:language>en</dc:language>
  <cp:keywords/>
  <dcterms:created xsi:type="dcterms:W3CDTF">2026-07-29T11:41:14Z</dcterms:created>
  <dcterms:modified xsi:type="dcterms:W3CDTF">2026-07-29T11:41:14Z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