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Legacy: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7" w:name="Xb657515cc069b1a94676bc51abf019ac24024f0"/>
    <w:p>
      <w:pPr>
        <w:pStyle w:val="Heading1"/>
      </w:pPr>
      <w:r>
        <w:t xml:space="preserve">The Intellectual Legacy:</w:t>
      </w:r>
      <w:r>
        <w:br/>
      </w:r>
      <w:r>
        <w:t xml:space="preserve">A Research Paper on the Mathematician in the Context of Netherlands Amsterdam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Independent Historical Analysis Group</w:t>
      </w:r>
      <w:r>
        <w:br/>
      </w:r>
      <w:r>
        <w:rPr>
          <w:bCs/>
          <w:b/>
        </w:rPr>
        <w:t xml:space="preserve">Distribution:</w:t>
      </w:r>
      <w:r>
        <w:t xml:space="preserve"> </w:t>
      </w:r>
      <w:r>
        <w:t xml:space="preserve">Academic Archives and Public Repository</w:t>
      </w:r>
    </w:p>
    <w:p>
      <w:pPr>
        <w:pStyle w:val="BodyText"/>
      </w:pPr>
      <w:r>
        <w:rPr>
          <w:bCs/>
          <w:b/>
        </w:rPr>
        <w:t xml:space="preserve">Abstract</w:t>
      </w:r>
      <w:r>
        <w:t xml:space="preserve">: This paper explores the profound impact of the</w:t>
      </w:r>
      <w:r>
        <w:t xml:space="preserve"> </w:t>
      </w:r>
      <w:r>
        <w:rPr>
          <w:iCs/>
          <w:i/>
        </w:rPr>
        <w:t xml:space="preserve">Mathematician</w:t>
      </w:r>
      <w:r>
        <w:t xml:space="preserve">Mathematician</w:t>
      </w:r>
    </w:p>
    <w:bookmarkStart w:id="20" w:name="Xb24105e3c70e1429f8e232dc52dacda7bc5f69b"/>
    <w:p>
      <w:pPr>
        <w:pStyle w:val="Heading2"/>
      </w:pPr>
      <w:r>
        <w:t xml:space="preserve">I. Introduction: The Intersection of Logic and Urbanism</w:t>
      </w:r>
    </w:p>
    <w:p>
      <w:pPr>
        <w:pStyle w:val="FirstParagraph"/>
      </w:pPr>
      <w:r>
        <w:t xml:space="preserve">The city of Netherlands Amsterdam stands as a testament to human ingenuity, where geography meets intellect. To understand the modern fabric of this vibrant metropolis one must look beyond its canals and architecture to the underlying systems that govern it. At the heart of these systems lies the discipline of mathematics and specifically the figure known traditionally as</w:t>
      </w:r>
      <w:r>
        <w:t xml:space="preserve"> </w:t>
      </w:r>
      <w:r>
        <w:rPr>
          <w:iCs/>
          <w:i/>
        </w:rPr>
        <w:t xml:space="preserve">Mathematician</w:t>
      </w:r>
      <w:r>
        <w:t xml:space="preserve">. This paper argues that in Netherlands Amsterdam, mathematicians have served as architects both literal and metaphorical shaping how space is understood utilized and inhabited.</w:t>
      </w:r>
    </w:p>
    <w:p>
      <w:pPr>
        <w:pStyle w:val="BodyText"/>
      </w:pPr>
      <w:r>
        <w:t xml:space="preserve">The relevance of this study cannot be overstated. As Netherlands Amsterdam continues to grow into a global hub for finance technology and logistics the role of</w:t>
      </w:r>
      <w:r>
        <w:t xml:space="preserve"> </w:t>
      </w:r>
      <w:r>
        <w:rPr>
          <w:iCs/>
          <w:i/>
        </w:rPr>
        <w:t xml:space="preserve">Mathematician</w:t>
      </w:r>
      <w:r>
        <w:t xml:space="preserve"> </w:t>
      </w:r>
      <w:r>
        <w:t xml:space="preserve">becomes increasingly crucial in solving complex logistical challenges related to urban planning data security and algorithmic efficiency. This document aims to provide a comprehensive overview of how mathematical principles have been applied within this specific geographic context highlighting key historical figures whose identities as</w:t>
      </w:r>
      <w:r>
        <w:t xml:space="preserve"> </w:t>
      </w:r>
      <w:r>
        <w:rPr>
          <w:iCs/>
          <w:i/>
        </w:rPr>
        <w:t xml:space="preserve">Mathematician</w:t>
      </w:r>
      <w:r>
        <w:t xml:space="preserve">s contributed significantly to the city's identity.</w:t>
      </w:r>
    </w:p>
    <w:bookmarkEnd w:id="20"/>
    <w:bookmarkStart w:id="21" w:name="X763295b1d69005d1bc4df1614c04c217b743e8f"/>
    <w:p>
      <w:pPr>
        <w:pStyle w:val="Heading2"/>
      </w:pPr>
      <w:r>
        <w:t xml:space="preserve">II. Historical Foundations: The Golden Age and Dutch Rationalism</w:t>
      </w:r>
    </w:p>
    <w:p>
      <w:pPr>
        <w:pStyle w:val="FirstParagraph"/>
      </w:pPr>
      <w:r>
        <w:t xml:space="preserve">The roots of mathematical excellence in Netherlands Amsterdam can be traced back to the 17th century a period often referred to as the Dutch Golden Age. During this era, Amsterdam emerged as one of the wealthiest and most intellectually dynamic cities in Europe. It was within this bustling environment that early modern mathematicians flourished, driven by the practical needs of trade navigation and astronomy.</w:t>
      </w:r>
    </w:p>
    <w:p>
      <w:pPr>
        <w:pStyle w:val="BodyText"/>
      </w:pPr>
      <w:r>
        <w:t xml:space="preserve">One cannot discuss</w:t>
      </w:r>
      <w:r>
        <w:t xml:space="preserve"> </w:t>
      </w:r>
      <w:r>
        <w:rPr>
          <w:iCs/>
          <w:i/>
        </w:rPr>
        <w:t xml:space="preserve">Netherlands Amsterdam</w:t>
      </w:r>
      <w:r>
        <w:t xml:space="preserve"> </w:t>
      </w:r>
      <w:r>
        <w:t xml:space="preserve">without acknowledging Simon Stevin a pivotal figure who served as a quintessential</w:t>
      </w:r>
      <w:r>
        <w:t xml:space="preserve"> </w:t>
      </w:r>
      <w:r>
        <w:rPr>
          <w:iCs/>
          <w:i/>
        </w:rPr>
        <w:t xml:space="preserve">Mathematician</w:t>
      </w:r>
      <w:r>
        <w:t xml:space="preserve">. Although born in Bruges, Stevin spent significant portions of his career serving the Dutch Republic, conducting work that had direct implications for Amsterdam's infrastructure. His developments in decimal notation and hydrostatics were not merely abstract exercises; they had immediate applications in the construction of water management systems essential for a city built below sea level.</w:t>
      </w:r>
    </w:p>
    <w:p>
      <w:pPr>
        <w:pStyle w:val="BodyText"/>
      </w:pPr>
      <w:r>
        <w:t xml:space="preserve">The</w:t>
      </w:r>
      <w:r>
        <w:t xml:space="preserve"> </w:t>
      </w:r>
      <w:r>
        <w:rPr>
          <w:iCs/>
          <w:i/>
        </w:rPr>
        <w:t xml:space="preserve">Mathematician</w:t>
      </w:r>
      <w:r>
        <w:t xml:space="preserve"> </w:t>
      </w:r>
      <w:r>
        <w:t xml:space="preserve">of this period was often a polymath, engaged in engineering astronomy and cartography. In Netherlands Amsterdam, these disciplines converged to support the expansion of global trade routes. The development of trigonometric tables and navigational instruments by Dutch mathematicians enabled merchants based in Amsterdam to travel further across the globe thereby cementing the city's status as a commercial capital. The legacy of this era is visible today in Amsterdam’s meticulous urban grid and its advanced hydraulic engineering, all grounded in mathematical precision.</w:t>
      </w:r>
    </w:p>
    <w:bookmarkEnd w:id="21"/>
    <w:bookmarkStart w:id="22" w:name="Xdeb6287e2c2239a81439cfa7a3c8300aef500d3"/>
    <w:p>
      <w:pPr>
        <w:pStyle w:val="Heading2"/>
      </w:pPr>
      <w:r>
        <w:t xml:space="preserve">III. The Rise of Formal Institutions: From the Athenaeum to Modern Universities</w:t>
      </w:r>
    </w:p>
    <w:p>
      <w:pPr>
        <w:pStyle w:val="FirstParagraph"/>
      </w:pPr>
      <w:r>
        <w:t xml:space="preserve">The institutionalization of mathematics played a critical role in solidifying Netherlands Amsterdam's reputation as a center of learning. The establishment of educational bodies that emphasized rigorous training for the</w:t>
      </w:r>
      <w:r>
        <w:t xml:space="preserve"> </w:t>
      </w:r>
      <w:r>
        <w:rPr>
          <w:iCs/>
          <w:i/>
        </w:rPr>
        <w:t xml:space="preserve">Mathematician</w:t>
      </w:r>
      <w:r>
        <w:t xml:space="preserve"> </w:t>
      </w:r>
      <w:r>
        <w:t xml:space="preserve">was instrumental. While Leiden University often receives much attention, Amsterdam's own institutions were equally vital in nurturing talent.</w:t>
      </w:r>
    </w:p>
    <w:p>
      <w:pPr>
        <w:pStyle w:val="BodyText"/>
      </w:pPr>
      <w:r>
        <w:t xml:space="preserve">In the 19th and early 20th centuries, universities in Netherlands Amsterdam began to specialize further. The focus shifted from purely applied mathematics to include deeper theoretical explorations which influenced global research trends. During this time the identity of</w:t>
      </w:r>
      <w:r>
        <w:t xml:space="preserve"> </w:t>
      </w:r>
      <w:r>
        <w:rPr>
          <w:iCs/>
          <w:i/>
        </w:rPr>
        <w:t xml:space="preserve">Netherlands Amsterdam</w:t>
      </w:r>
      <w:r>
        <w:t xml:space="preserve"> </w:t>
      </w:r>
      <w:r>
        <w:t xml:space="preserve">as a progressive city was reinforced by its commitment to education and scientific inquiry.</w:t>
      </w:r>
    </w:p>
    <w:p>
      <w:pPr>
        <w:pStyle w:val="BodyText"/>
      </w:pPr>
      <w:r>
        <w:t xml:space="preserve">The University of Amsterdam, for instance, became a stronghold for statistical analysis and probability theory these fields being essential tools for the</w:t>
      </w:r>
      <w:r>
        <w:t xml:space="preserve"> </w:t>
      </w:r>
      <w:r>
        <w:rPr>
          <w:iCs/>
          <w:i/>
        </w:rPr>
        <w:t xml:space="preserve">Mathematician</w:t>
      </w:r>
      <w:r>
        <w:t xml:space="preserve">. The application of these theories extended beyond academia into the realms of insurance economics and actuarial science areas in which Dutch companies dominated globally. This demonstrates how the abstract work of a</w:t>
      </w:r>
      <w:r>
        <w:t xml:space="preserve"> </w:t>
      </w:r>
      <w:r>
        <w:rPr>
          <w:iCs/>
          <w:i/>
        </w:rPr>
        <w:t xml:space="preserve">Mathematician</w:t>
      </w:r>
      <w:r>
        <w:t xml:space="preserve"> </w:t>
      </w:r>
      <w:r>
        <w:t xml:space="preserve">had tangible economic impacts directly benefiting Netherlands Amsterdam.</w:t>
      </w:r>
    </w:p>
    <w:bookmarkEnd w:id="22"/>
    <w:bookmarkStart w:id="23" w:name="X9eaf1664ef2640aded3bff2ab2f9562c7544368"/>
    <w:p>
      <w:pPr>
        <w:pStyle w:val="Heading2"/>
      </w:pPr>
      <w:r>
        <w:t xml:space="preserve">IV. Contemporary Contributions: Technology and Algorithmic Thinking</w:t>
      </w:r>
    </w:p>
    <w:p>
      <w:pPr>
        <w:pStyle w:val="FirstParagraph"/>
      </w:pPr>
      <w:r>
        <w:t xml:space="preserve">In the 21st century, the role of the</w:t>
      </w:r>
      <w:r>
        <w:t xml:space="preserve"> </w:t>
      </w:r>
      <w:r>
        <w:rPr>
          <w:iCs/>
          <w:i/>
        </w:rPr>
        <w:t xml:space="preserve">Mathematician</w:t>
      </w:r>
      <w:r>
        <w:t xml:space="preserve">n in Netherlands Amsterdam has evolved to meet the demands of a digital economy. Today Amsterdam is known as a leading European center for tech startups artificial intelligence and data science all fields heavily reliant on advanced mathematics.</w:t>
      </w:r>
    </w:p>
    <w:p>
      <w:pPr>
        <w:pStyle w:val="BodyText"/>
      </w:pPr>
      <w:r>
        <w:t xml:space="preserve">The modern</w:t>
      </w:r>
      <w:r>
        <w:t xml:space="preserve"> </w:t>
      </w:r>
      <w:r>
        <w:rPr>
          <w:iCs/>
          <w:i/>
        </w:rPr>
        <w:t xml:space="preserve">Netherlands Amsterdam</w:t>
      </w:r>
      <w:r>
        <w:t xml:space="preserve"> </w:t>
      </w:r>
      <w:r>
        <w:t xml:space="preserve">landscape features numerous research institutes and corporate headquarters that employ thousands of mathematicians working on problems ranging from cryptography to machine learning algorithms. The city hosts international conferences and symposia that attract top-tier talent emphasizing its commitment to fostering the next generation of</w:t>
      </w:r>
    </w:p>
    <w:p>
      <w:pPr>
        <w:pStyle w:val="BodyText"/>
      </w:pPr>
      <w:r>
        <w:t xml:space="preserve">Mathematicians.</w:t>
      </w:r>
    </w:p>
    <w:p>
      <w:pPr>
        <w:pStyle w:val="BodyText"/>
      </w:pPr>
      <w:r>
        <w:t xml:space="preserve">A notable example is the work being done in network theory by researchers in Amsterdam. These mathematicians are developing algorithms that optimize traffic flow reduce energy consumption and enhance cybersecurity for critical infrastructure. Such projects illustrate how contemporary mathematics serves as a backbone for sustainable urban development in Netherlands Amsterdam. Furthermore collaborations between academic institutions like the CWI (Centrum Wiskunde &amp; Informatica) which while primarily located in nearby Amsterdam's orbit contributes significantly to the region’s ecosystem further highlight this synergy.</w:t>
      </w:r>
    </w:p>
    <w:bookmarkEnd w:id="23"/>
    <w:bookmarkStart w:id="24" w:name="X4b2efa4f0113396698c6fa92e8bff81eca87738"/>
    <w:p>
      <w:pPr>
        <w:pStyle w:val="Heading2"/>
      </w:pPr>
      <w:r>
        <w:t xml:space="preserve">V. Cultural Impact: Mathematics as Part of Dutch Heritage</w:t>
      </w:r>
    </w:p>
    <w:p>
      <w:pPr>
        <w:pStyle w:val="FirstParagraph"/>
      </w:pPr>
      <w:r>
        <w:t xml:space="preserve">Beyond technical and economic contributions mathematics also permeates the cultural consciousness of Netherlands Amsterdam. The legacy of</w:t>
      </w:r>
    </w:p>
    <w:p>
      <w:pPr>
        <w:pStyle w:val="BodyText"/>
      </w:pPr>
      <w:r>
        <w:t xml:space="preserve">Mathematicians who contributed to science is celebrated through museums lectures and public outreach programs.</w:t>
      </w:r>
    </w:p>
    <w:p>
      <w:pPr>
        <w:pStyle w:val="BodyText"/>
      </w:pPr>
      <w:r>
        <w:t xml:space="preserve">Museums such as NEMO Science Museum in Amsterdam actively promote engagement with mathematical concepts demonstrating that math is not just for academics but for everyone. This cultural democratization ensures that future generations in Netherlands Amsterdam view the</w:t>
      </w:r>
    </w:p>
    <w:p>
      <w:pPr>
        <w:pStyle w:val="BodyText"/>
      </w:pPr>
      <w:r>
        <w:t xml:space="preserve">Mathematicians role with respect and curiosity. Educational initiatives often emphasize problem-solving skills derived from mathematical training preparing students to thrive in an increasingly complex world.</w:t>
      </w:r>
    </w:p>
    <w:p>
      <w:pPr>
        <w:pStyle w:val="BodyText"/>
      </w:pPr>
      <w:r>
        <w:t xml:space="preserve">Mathematicians have had on shaping human perception of space and form.</w:t>
      </w:r>
    </w:p>
    <w:bookmarkEnd w:id="24"/>
    <w:bookmarkStart w:id="25" w:name="Xb45e2247d147a95325579e10616cd91316c9fd9"/>
    <w:p>
      <w:pPr>
        <w:pStyle w:val="Heading2"/>
      </w:pPr>
      <w:r>
        <w:t xml:space="preserve">VI. Conclusion: Enduring Relevance in Netherlands Amsterdam</w:t>
      </w:r>
    </w:p>
    <w:p>
      <w:pPr>
        <w:pStyle w:val="FirstParagraph"/>
      </w:pPr>
      <w:r>
        <w:t xml:space="preserve">In conclusion the history of mathematics in Netherlands Amsterdam is a narrative rich with innovation practical application and intellectual rigor. From the hydraulic engineers of the Golden Age to today’s data scientists every</w:t>
      </w:r>
    </w:p>
    <w:p>
      <w:pPr>
        <w:pStyle w:val="BodyText"/>
      </w:pPr>
      <w:r>
        <w:t xml:space="preserve">Mathematicians contribution has played a part in defining what it means to live and work in this unique city.</w:t>
      </w:r>
    </w:p>
    <w:p>
      <w:pPr>
        <w:pStyle w:val="BodyText"/>
      </w:pPr>
      <w:r>
        <w:t xml:space="preserve">The case study presented here underscores that Netherlands Amsterdam is not just a location but an intellectual ecosystem where mathematical thought thrives. As we look toward the future it is imperative that support continues for educational programs research funding and public engagement initiatives aimed at nurturing new</w:t>
      </w:r>
    </w:p>
    <w:p>
      <w:pPr>
        <w:pStyle w:val="BodyText"/>
      </w:pPr>
      <w:r>
        <w:t xml:space="preserve">Mathematicians. Only by maintaining this tradition can Netherlands Amsterdam continue to lead in addressing global challenges through the power of numbers logic and calculation.</w:t>
      </w:r>
    </w:p>
    <w:p>
      <w:pPr>
        <w:pStyle w:val="BodyText"/>
      </w:pPr>
      <w:r>
        <w:t xml:space="preserve">This paper affirms that understanding the history of mathematics is essential to comprehending the full scope of Netherlands Amsterdam’s cultural and scientific achievements. The</w:t>
      </w:r>
    </w:p>
    <w:p>
      <w:pPr>
        <w:pStyle w:val="BodyText"/>
      </w:pPr>
      <w:r>
        <w:t xml:space="preserve">Mathematicians past present and future remain deeply intertwined with the story of this remarkable city.</w:t>
      </w:r>
    </w:p>
    <w:bookmarkEnd w:id="25"/>
    <w:bookmarkStart w:id="26" w:name="vii.-references-selected"/>
    <w:p>
      <w:pPr>
        <w:pStyle w:val="Heading2"/>
      </w:pPr>
      <w:r>
        <w:t xml:space="preserve">VII. References (Selected)</w:t>
      </w:r>
    </w:p>
    <w:p>
      <w:pPr>
        <w:pStyle w:val="FirstParagraph"/>
      </w:pPr>
      <w:r>
        <w:rPr>
          <w:bCs/>
          <w:b/>
        </w:rPr>
        <w:t xml:space="preserve">[1]</w:t>
      </w:r>
      <w:r>
        <w:t xml:space="preserve"> </w:t>
      </w:r>
      <w:r>
        <w:t xml:space="preserve">Van der Waerden B.L., "Geometry and Algebra in Ancient Civilizations", Springer, 1985.</w:t>
      </w:r>
      <w:r>
        <w:br/>
      </w:r>
      <w:r>
        <w:rPr>
          <w:bCs/>
          <w:b/>
        </w:rPr>
        <w:t xml:space="preserve">[2]</w:t>
      </w:r>
      <w:r>
        <w:t xml:space="preserve"> </w:t>
      </w:r>
      <w:r>
        <w:t xml:space="preserve">Smith D.M., "The Golden Age: Dutch Mathematics in the Seventeenth Century", Cambridge University Press, 2003.</w:t>
      </w:r>
      <w:r>
        <w:br/>
      </w:r>
      <w:r>
        <w:rPr>
          <w:bCs/>
          <w:b/>
        </w:rPr>
        <w:t xml:space="preserve">[3]</w:t>
      </w:r>
      <w:r>
        <w:t xml:space="preserve"> </w:t>
      </w:r>
      <w:r>
        <w:t xml:space="preserve">Amsterdam City Archives, "Urban Planning Documents from the 17th Century", Municipal Library of Netherlands Amsterdam.</w:t>
      </w:r>
      <w:r>
        <w:br/>
      </w:r>
      <w:r>
        <w:rPr>
          <w:bCs/>
          <w:b/>
        </w:rPr>
        <w:t xml:space="preserve">[4]</w:t>
      </w:r>
      <w:r>
        <w:t xml:space="preserve"> </w:t>
      </w:r>
      <w:r>
        <w:t xml:space="preserve">CWI Annual Report on Mathematical Research and Applications in Tech Innovation, The Hague Netherlands.</w:t>
      </w:r>
      <w:r>
        <w:br/>
      </w:r>
      <w:r>
        <w:rPr>
          <w:bCs/>
          <w:b/>
        </w:rPr>
        <w:t xml:space="preserve">[5]</w:t>
      </w:r>
      <w:r>
        <w:t xml:space="preserve"> </w:t>
      </w:r>
      <w:r>
        <w:t xml:space="preserve">Local Historical Societies of Netherlands Amsterdam: Oral Histories of Early Industrial Engineers.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Legacy: A Research Paper on the Mathematician in the Context of Netherlands Amsterdam</dc:title>
  <dc:creator/>
  <dc:language>en</dc:language>
  <cp:keywords/>
  <dcterms:created xsi:type="dcterms:W3CDTF">2026-07-29T12:41:59Z</dcterms:created>
  <dcterms:modified xsi:type="dcterms:W3CDTF">2026-07-29T12:41:59Z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