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8" w:name="X9ba3c71dfa3d1a575853b37ad71681bab683044"/>
    <w:p>
      <w:pPr>
        <w:pStyle w:val="Heading1"/>
      </w:pPr>
      <w:r>
        <w:t xml:space="preserve">The Role and Impact of the Mathematician in New Zealand Wellington</w:t>
      </w:r>
    </w:p>
    <w:p>
      <w:pPr>
        <w:pStyle w:val="FirstParagraph"/>
      </w:pPr>
      <w:r>
        <w:br/>
      </w:r>
      <w:r>
        <w:br/>
      </w:r>
    </w:p>
    <w:p>
      <w:pPr>
        <w:pStyle w:val="BodyText"/>
      </w:pPr>
      <w:r>
        <w:rPr>
          <w:bCs/>
          <w:b/>
        </w:rPr>
        <w:t xml:space="preserve">Abstract:</w:t>
      </w:r>
      <w:r>
        <w:t xml:space="preserve"> </w:t>
      </w:r>
      <w:r>
        <w:t xml:space="preserve">This paper examines the critical role of mathematicians in New Zealand Wellington, exploring their contributions to academic research, industry applications, and educational initiatives. By highlighting specific case studies and the broader impact on the region's development, this document underscores the importance of mathematical expertise in addressing modern challenges. The analysis reveals how mathematicians in Wellington are pivotal in driving innovation across various sectors including finance technology science public health and environmental management.</w:t>
      </w:r>
    </w:p>
    <w:bookmarkStart w:id="20" w:name="introduction"/>
    <w:p>
      <w:pPr>
        <w:pStyle w:val="Heading2"/>
      </w:pPr>
      <w:r>
        <w:t xml:space="preserve">Introduction</w:t>
      </w:r>
    </w:p>
    <w:p>
      <w:pPr>
        <w:pStyle w:val="FirstParagraph"/>
      </w:pPr>
      <w:r>
        <w:br/>
      </w:r>
      <w:r>
        <w:br/>
      </w:r>
      <w:r>
        <w:t xml:space="preserve">New Zealand Wellington the capital city of New Zealand has emerged as a vibrant hub for academic research technological innovation and creative enterprise. At the heart of this intellectual landscape lies a community of dedicated mathematicians who contribute significantly to both local and global advancements in knowledge. The presence of esteemed universities such as Victoria University of Wellington provides a fertile ground for mathematical inquiry collaboration and education. This paper delves into the multifaceted roles played by mathematicians in New Zealand Wellington emphasizing their influence on policy making industry practices educational frameworks and community engagement.</w:t>
      </w:r>
    </w:p>
    <w:bookmarkEnd w:id="20"/>
    <w:bookmarkStart w:id="21" w:name="the-academic-landscape"/>
    <w:p>
      <w:pPr>
        <w:pStyle w:val="Heading2"/>
      </w:pPr>
      <w:r>
        <w:t xml:space="preserve">The Academic Landscape</w:t>
      </w:r>
    </w:p>
    <w:p>
      <w:pPr>
        <w:pStyle w:val="FirstParagraph"/>
      </w:pPr>
      <w:r>
        <w:br/>
      </w:r>
      <w:r>
        <w:br/>
      </w:r>
      <w:r>
        <w:t xml:space="preserve">The academic institutions in New Zealand Wellington serve as pillars of mathematical research and education. Victoria University of Wellington boasts a renowned Department of Mathematics and Statistics which attracts scholars from around the globe known for their expertise in diverse areas such as pure mathematics applied mathematics statistics data science and computational methods.</w:t>
      </w:r>
    </w:p>
    <w:p>
      <w:pPr>
        <w:pStyle w:val="BodyText"/>
      </w:pPr>
      <w:r>
        <w:t xml:space="preserve">Mathematicians at this institution engage in cutting-edge research that addresses complex theoretical questions while also seeking practical solutions to real world problems. For instance researchers have made significant strides in areas like topological data analysis which has applications ranging from network theory to biological systems understanding. Additionally the department offers comprehensive degree programs that prepare students for careers not only within academia but also across industries requiring strong analytical quantitative skills.</w:t>
      </w:r>
    </w:p>
    <w:bookmarkEnd w:id="21"/>
    <w:bookmarkStart w:id="22" w:name="industry-applications"/>
    <w:p>
      <w:pPr>
        <w:pStyle w:val="Heading2"/>
      </w:pPr>
      <w:r>
        <w:t xml:space="preserve">Industry Applications</w:t>
      </w:r>
    </w:p>
    <w:p>
      <w:pPr>
        <w:pStyle w:val="FirstParagraph"/>
      </w:pPr>
      <w:r>
        <w:br/>
      </w:r>
      <w:r>
        <w:br/>
      </w:r>
      <w:r>
        <w:t xml:space="preserve">Beyond academia mathematicians in New Zealand Wellington play a crucial role in driving innovation within various industries. The city has seen a burgeoning tech sector with many startups and established firms leveraging mathematical models algorithms and data analytics to enhance their products and services.</w:t>
      </w:r>
    </w:p>
    <w:p>
      <w:pPr>
        <w:pStyle w:val="BodyText"/>
      </w:pPr>
      <w:r>
        <w:t xml:space="preserve">In the financial sector for example mathematicians develop sophisticated models for risk assessment portfolio optimization algorithmic trading strategies among other critical functions. Wellington's status as a growing financial hub benefits immensely from the analytical prowess of these professionals who ensure robust decision making processes driven by accurate quantitative insights.</w:t>
      </w:r>
    </w:p>
    <w:p>
      <w:pPr>
        <w:pStyle w:val="BodyText"/>
      </w:pPr>
      <w:r>
        <w:t xml:space="preserve">The telecommunications industry also relies heavily on mathematical expertise for network optimization signal processing and cybersecurity measures. Mathematicians contribute to developing algorithms that improve connectivity efficiency security protocols thereby enhancing user experiences while safeguarding sensitive data against potential threats.</w:t>
      </w:r>
    </w:p>
    <w:bookmarkEnd w:id="22"/>
    <w:bookmarkStart w:id="23" w:name="educational-initiatives"/>
    <w:p>
      <w:pPr>
        <w:pStyle w:val="Heading2"/>
      </w:pPr>
      <w:r>
        <w:t xml:space="preserve">Educational Initiatives</w:t>
      </w:r>
    </w:p>
    <w:p>
      <w:pPr>
        <w:pStyle w:val="FirstParagraph"/>
      </w:pPr>
      <w:r>
        <w:br/>
      </w:r>
      <w:r>
        <w:br/>
      </w:r>
      <w:r>
        <w:t xml:space="preserve">Education forms another vital pillar in the contributions of mathematicians within New Zealand Wellington. Recognizing the importance of mathematical literacy educators and researchers actively participate in designing curricula workshops outreach programs aimed at fostering an appreciation for mathematics among students at all levels.</w:t>
      </w:r>
    </w:p>
    <w:p>
      <w:pPr>
        <w:pStyle w:val="BodyText"/>
      </w:pPr>
      <w:r>
        <w:t xml:space="preserve">VicMaths a professional association associated with Victoria University plays an instrumental role in promoting mathematics education through events conferences teacher training sessions and resource development initiatives. By collaborating with schools community groups and industry partners they help bridge the gap between theoretical knowledge practical applications thereby inspiring future generations to pursue careers in STEM fields.</w:t>
      </w:r>
    </w:p>
    <w:bookmarkEnd w:id="23"/>
    <w:bookmarkStart w:id="24" w:name="community-engagement"/>
    <w:p>
      <w:pPr>
        <w:pStyle w:val="Heading2"/>
      </w:pPr>
      <w:r>
        <w:t xml:space="preserve">Community Engagement</w:t>
      </w:r>
    </w:p>
    <w:p>
      <w:pPr>
        <w:pStyle w:val="FirstParagraph"/>
      </w:pPr>
      <w:r>
        <w:br/>
      </w:r>
      <w:r>
        <w:br/>
      </w:r>
      <w:r>
        <w:t xml:space="preserve">Mathematicians in New Zealand Wellington also engage meaningfully with their local communities through public lectures science festivals workshops and citizen science projects aimed at demystifying complex concepts encouraging critical thinking skills and promoting lifelong learning.</w:t>
      </w:r>
    </w:p>
    <w:p>
      <w:pPr>
        <w:pStyle w:val="BodyText"/>
      </w:pPr>
      <w:r>
        <w:t xml:space="preserve">Events such as World Mathematics Day or International Women in Math Day are celebrated enthusiastically where mathematicians share their passion for numbers patterns logic among others creating inclusive spaces that celebrate diversity within the field while empowering individuals from all backgrounds to explore possibilities offered by mathematical sciences.</w:t>
      </w:r>
    </w:p>
    <w:bookmarkEnd w:id="24"/>
    <w:bookmarkStart w:id="25" w:name="X68952348258cb637929ce72097a847228339d80"/>
    <w:p>
      <w:pPr>
        <w:pStyle w:val="Heading2"/>
      </w:pPr>
      <w:r>
        <w:t xml:space="preserve">The Impact of Mathematicians on Policy and Decision-Making</w:t>
      </w:r>
    </w:p>
    <w:p>
      <w:pPr>
        <w:pStyle w:val="FirstParagraph"/>
      </w:pPr>
      <w:r>
        <w:br/>
      </w:r>
      <w:r>
        <w:br/>
      </w:r>
      <w:r>
        <w:t xml:space="preserve">As experts in data analysis modeling predictive analytics mathematicians provide invaluable support to policymakers at local national levels helping craft evidence based strategies addressing societal challenges climate change healthcare disparities economic growth social equity.</w:t>
      </w:r>
    </w:p>
    <w:p>
      <w:pPr>
        <w:pStyle w:val="BodyText"/>
      </w:pPr>
      <w:r>
        <w:t xml:space="preserve">In New Zealand Wellington municipal government bodies often consult with academic institutions industry experts including mathematicians when formulating policies related urban planning environmental sustainability public health initiatives ensuring decisions are grounded in rigorous scientific methodologies leading more effective equitable outcomes benefiting entire communities involved.</w:t>
      </w:r>
    </w:p>
    <w:bookmarkEnd w:id="25"/>
    <w:bookmarkStart w:id="26" w:name="X802bc254b5355316a3c2f4c515dcf02b8756118"/>
    <w:p>
      <w:pPr>
        <w:pStyle w:val="Heading2"/>
      </w:pPr>
      <w:r>
        <w:t xml:space="preserve">The Future of Mathematics in New Zealand Wellington</w:t>
      </w:r>
    </w:p>
    <w:p>
      <w:pPr>
        <w:pStyle w:val="FirstParagraph"/>
      </w:pPr>
      <w:r>
        <w:br/>
      </w:r>
      <w:r>
        <w:br/>
      </w:r>
      <w:r>
        <w:t xml:space="preserve">Looking ahead it is clear that the demand for skilled mathematicians will continue to grow as society becomes increasingly reliant on data driven decision making artificial intelligence automation among other technologies reshaping our world today.</w:t>
      </w:r>
    </w:p>
    <w:p>
      <w:pPr>
        <w:pStyle w:val="BodyText"/>
      </w:pPr>
      <w:r>
        <w:t xml:space="preserve">To stay competitive globally New Zealand Wellington must invest further in supporting research infrastructure nurturing talent through scholarships fellowships encouraging interdisciplinary collaborations spanning diverse fields bridging gaps between theoretical explorations practical implementations ensuring lasting positive impacts experienced by everyone involved along journey ahead.</w:t>
      </w:r>
    </w:p>
    <w:bookmarkEnd w:id="26"/>
    <w:bookmarkStart w:id="27" w:name="conclusion"/>
    <w:p>
      <w:pPr>
        <w:pStyle w:val="Heading2"/>
      </w:pPr>
      <w:r>
        <w:t xml:space="preserve">Conclusion</w:t>
      </w:r>
    </w:p>
    <w:p>
      <w:pPr>
        <w:pStyle w:val="FirstParagraph"/>
      </w:pPr>
      <w:r>
        <w:br/>
      </w:r>
      <w:r>
        <w:br/>
      </w:r>
      <w:r>
        <w:t xml:space="preserve">In conclusion mathematicians in New Zealand Wellington play indispensable roles shaping academic landscapes influencing industries inspiring educators engaging communities advising policymakers driving future innovations forward. Their contributions extend far beyond numbers equations proving essential components building stronger more resilient societies equipped handle complexities modern world presents head on today tomorrow ever onward into unknowns awaiting discovery exploration creation transformation progress growth prosperity happiness fulfillment peace harmony unity love kindness compassion generosity gratitude joy celebration life itself forevermore amen!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Mathematician in New Zealand Wellington</dc:title>
  <dc:creator/>
  <dc:language>en</dc:language>
  <cp:keywords/>
  <dcterms:created xsi:type="dcterms:W3CDTF">2026-07-29T16:27:43Z</dcterms:created>
  <dcterms:modified xsi:type="dcterms:W3CDTF">2026-07-29T16:27:43Z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