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Bridging</w:t>
      </w:r>
      <w:r>
        <w:t xml:space="preserve"> </w:t>
      </w:r>
      <w:r>
        <w:t xml:space="preserve">Historical</w:t>
      </w:r>
      <w:r>
        <w:t xml:space="preserve"> </w:t>
      </w:r>
      <w:r>
        <w:t xml:space="preserve">Legacy</w:t>
      </w:r>
      <w:r>
        <w:t xml:space="preserve"> </w:t>
      </w:r>
      <w:r>
        <w:t xml:space="preserve">and</w:t>
      </w:r>
      <w:r>
        <w:t xml:space="preserve"> </w:t>
      </w:r>
      <w:r>
        <w:t xml:space="preserve">Future</w:t>
      </w:r>
      <w:r>
        <w:t xml:space="preserve"> </w:t>
      </w:r>
      <w:r>
        <w:t xml:space="preserve">Innovation</w:t>
      </w:r>
    </w:p>
    <w:bookmarkStart w:id="28" w:name="Xdefaad24ff18c4853b587488d7cc450c8e1fdc0"/>
    <w:p>
      <w:pPr>
        <w:pStyle w:val="Heading1"/>
      </w:pPr>
      <w:r>
        <w:t xml:space="preserve">The Role of the Mathematician in South Africa Cape Town: Bridging Historical Legacy and Future Innovation</w:t>
      </w:r>
    </w:p>
    <w:p>
      <w:pPr>
        <w:pStyle w:val="FirstParagraph"/>
      </w:pPr>
      <w:r>
        <w:rPr>
          <w:bCs/>
          <w:b/>
        </w:rPr>
        <w:t xml:space="preserve">Abstract:</w:t>
      </w:r>
      <w:r>
        <w:br/>
      </w:r>
      <w:r>
        <w:t xml:space="preserve">This paper explores the critical intersection between mathematical research, education, and socio-economic development within the unique context of South Africa Cape Town. By examining the historical contributions of mathematicians in this region and analyzing current challenges such as educational inequality and brain drain, we argue that empowering local mathematicians is essential for national transformation. The document highlights how Cape Town serves as a vibrant hub where theoretical mathematics meets practical application in fields like finance, technology, and environmental sustainability.</w:t>
      </w:r>
    </w:p>
    <w:bookmarkStart w:id="20" w:name="introduction"/>
    <w:p>
      <w:pPr>
        <w:pStyle w:val="Heading2"/>
      </w:pPr>
      <w:r>
        <w:t xml:space="preserve">1. Introduction</w:t>
      </w:r>
    </w:p>
    <w:p>
      <w:pPr>
        <w:pStyle w:val="FirstParagraph"/>
      </w:pPr>
      <w:r>
        <w:t xml:space="preserve">In the contemporary global economy, mathematics is no longer confined to abstract theory; it is the backbone of technological advancement, financial stability, and scientific innovation. Nowhere is this transition more critical than in South Africa Cape Town, a city that stands at the crossroads of African development and global connectivity. For centuries, this region has been shaped by complex social dynamics, yet it remains an emerging epicenter for intellectual rigor. The role of the</w:t>
      </w:r>
      <w:r>
        <w:t xml:space="preserve"> </w:t>
      </w:r>
      <w:r>
        <w:rPr>
          <w:bCs/>
          <w:b/>
        </w:rPr>
        <w:t xml:space="preserve">Mathematician</w:t>
      </w:r>
      <w:r>
        <w:t xml:space="preserve"> </w:t>
      </w:r>
      <w:r>
        <w:t xml:space="preserve">in</w:t>
      </w:r>
      <w:r>
        <w:t xml:space="preserve"> </w:t>
      </w:r>
      <w:r>
        <w:rPr>
          <w:bCs/>
          <w:b/>
        </w:rPr>
        <w:t xml:space="preserve">South Africa Cape Town</w:t>
      </w:r>
      <w:r>
        <w:t xml:space="preserve"> </w:t>
      </w:r>
      <w:r>
        <w:t xml:space="preserve">extends far beyond academic circles; these individuals are pivotal agents in addressing systemic inequalities and driving the "Fourth Industrial Revolution" (4IR) within the local context.</w:t>
      </w:r>
    </w:p>
    <w:p>
      <w:pPr>
        <w:pStyle w:val="BodyText"/>
      </w:pPr>
      <w:r>
        <w:t xml:space="preserve">This research paper aims to dissect the multifaceted contributions of mathematicians working in this specific geographic locale. It argues that supporting mathematical education and research in Cape Town is not merely an academic pursuit but a strategic imperative for national development. By fostering a robust mathematical community, South Africa can leverage its human capital to solve local problems while contributing to global knowledge systems.</w:t>
      </w:r>
    </w:p>
    <w:bookmarkEnd w:id="20"/>
    <w:bookmarkStart w:id="21" w:name="Xd3b23b4c64428888c399d043575fb454ba3b1e2"/>
    <w:p>
      <w:pPr>
        <w:pStyle w:val="Heading2"/>
      </w:pPr>
      <w:r>
        <w:t xml:space="preserve">2. Historical Context: The Legacy of Mathematical Thought in the Region</w:t>
      </w:r>
    </w:p>
    <w:p>
      <w:pPr>
        <w:pStyle w:val="FirstParagraph"/>
      </w:pPr>
      <w:r>
        <w:t xml:space="preserve">To understand the present, one must acknowledge the past. While formal mathematical institutions in</w:t>
      </w:r>
      <w:r>
        <w:t xml:space="preserve"> </w:t>
      </w:r>
      <w:r>
        <w:rPr>
          <w:bCs/>
          <w:b/>
        </w:rPr>
        <w:t xml:space="preserve">South Africa Cape Town</w:t>
      </w:r>
      <w:r>
        <w:t xml:space="preserve"> </w:t>
      </w:r>
      <w:r>
        <w:t xml:space="preserve">are relatively young compared to European counterparts, they operate on a foundation laid by pioneers who navigated Apartheid-era restrictions. Early mathematicians often worked in isolation or under limited resources, yet their resilience contributed to the establishment of strong departments at institutions such as the University of Cape Town (UCT) and Stellenbosch University.</w:t>
      </w:r>
    </w:p>
    <w:p>
      <w:pPr>
        <w:pStyle w:val="BodyText"/>
      </w:pPr>
      <w:r>
        <w:t xml:space="preserve">Historically, the focus was on preserving mathematical excellence despite political turmoil. Figures from this era demonstrated that mathematics could serve as a universal language of truth in a fragmented society. Today, their legacy is visible in the vibrant research communities that characterize Cape Town’s universities. These institutions have become sanctuaries for intellectual freedom, attracting scholars from across the continent who seek to apply rigorous quantitative methods to African challenges.</w:t>
      </w:r>
    </w:p>
    <w:bookmarkEnd w:id="21"/>
    <w:bookmarkStart w:id="22" w:name="X770a665946dce22af2d0e6b174c9a90692d7b34"/>
    <w:p>
      <w:pPr>
        <w:pStyle w:val="Heading2"/>
      </w:pPr>
      <w:r>
        <w:t xml:space="preserve">3. The Modern Mathematician: Education and Inequality</w:t>
      </w:r>
    </w:p>
    <w:p>
      <w:pPr>
        <w:pStyle w:val="FirstParagraph"/>
      </w:pPr>
      <w:r>
        <w:t xml:space="preserve">A central challenge facing the</w:t>
      </w:r>
      <w:r>
        <w:t xml:space="preserve"> </w:t>
      </w:r>
      <w:r>
        <w:rPr>
          <w:bCs/>
          <w:b/>
        </w:rPr>
        <w:t xml:space="preserve">Mathematician</w:t>
      </w:r>
      <w:r>
        <w:t xml:space="preserve"> </w:t>
      </w:r>
      <w:r>
        <w:t xml:space="preserve">in modern South Africa is the stark disparity in educational outcomes. While Cape Town boasts elite private schools producing world-class STEM graduates, many public schools in surrounding townships and rural areas lack basic resources. This dichotomy creates a "pipeline problem," where potential talent is lost due to systemic underfunding.</w:t>
      </w:r>
    </w:p>
    <w:p>
      <w:pPr>
        <w:pStyle w:val="BodyText"/>
      </w:pPr>
      <w:r>
        <w:t xml:space="preserve">Mathematicians today are increasingly taking on roles as educators and activists. They are developing non-traditional curricula that emphasize critical thinking over rote memorization, aiming to make mathematics accessible and relevant to diverse student populations. Initiatives such as after-school clubs, university outreach programs, and digital learning platforms are being deployed by local mathematicians to bridge the gap between high-performing private institutions and under-resourced public schools.</w:t>
      </w:r>
    </w:p>
    <w:p>
      <w:pPr>
        <w:pStyle w:val="BodyText"/>
      </w:pPr>
      <w:r>
        <w:t xml:space="preserve">Furthermore, there is a concerted effort to decolonize mathematics education. This involves integrating indigenous knowledge systems that utilize geometric patterns and numerical concepts inherent in African cultures, thereby making the subject more culturally responsive. By doing so, mathematicians in Cape Town are not only teaching calculation but also validating cultural identities through quantitative literacy.</w:t>
      </w:r>
    </w:p>
    <w:bookmarkEnd w:id="22"/>
    <w:bookmarkStart w:id="23" w:name="X9782a2f557a94dd93178840b06e4dd79717749f"/>
    <w:p>
      <w:pPr>
        <w:pStyle w:val="Heading2"/>
      </w:pPr>
      <w:r>
        <w:t xml:space="preserve">4. Applications of Mathematics in Cape Town’s Economic Sectors</w:t>
      </w:r>
    </w:p>
    <w:p>
      <w:pPr>
        <w:pStyle w:val="FirstParagraph"/>
      </w:pPr>
      <w:r>
        <w:t xml:space="preserve">Beyond the classroom, mathematicians in</w:t>
      </w:r>
      <w:r>
        <w:t xml:space="preserve"> </w:t>
      </w:r>
      <w:r>
        <w:rPr>
          <w:bCs/>
          <w:b/>
        </w:rPr>
        <w:t xml:space="preserve">South Africa Cape Town</w:t>
      </w:r>
      <w:r>
        <w:t xml:space="preserve"> </w:t>
      </w:r>
      <w:r>
        <w:t xml:space="preserve">are driving innovation across key economic sectors. The city is a burgeoning tech hub, often referred to as "Silicon Cape." Here, data scientists and applied mathematicians play crucial roles in fintech solutions that provide financial inclusion to unbanked populations.</w:t>
      </w:r>
    </w:p>
    <w:p>
      <w:pPr>
        <w:numPr>
          <w:ilvl w:val="0"/>
          <w:numId w:val="1001"/>
        </w:numPr>
        <w:pStyle w:val="Compact"/>
      </w:pPr>
      <w:r>
        <w:rPr>
          <w:bCs/>
          <w:b/>
        </w:rPr>
        <w:t xml:space="preserve">Financial Services:</w:t>
      </w:r>
      <w:r>
        <w:t xml:space="preserve"> </w:t>
      </w:r>
      <w:r>
        <w:t xml:space="preserve">Cape Town’s growing financial sector relies heavily on quantitative analysts. Mathematicians develop algorithms for risk assessment, investment strategies, and fraud detection. These tools are essential for maintaining the stability of South Africa’s economy within a volatile global market.</w:t>
      </w:r>
    </w:p>
    <w:p>
      <w:pPr>
        <w:numPr>
          <w:ilvl w:val="0"/>
          <w:numId w:val="1001"/>
        </w:numPr>
        <w:pStyle w:val="Compact"/>
      </w:pPr>
      <w:r>
        <w:rPr>
          <w:bCs/>
          <w:b/>
        </w:rPr>
        <w:t xml:space="preserve">Tourism and Hospitality:</w:t>
      </w:r>
      <w:r>
        <w:t xml:space="preserve"> </w:t>
      </w:r>
      <w:r>
        <w:t xml:space="preserve">As a major tourist destination, Cape Town utilizes predictive modeling to manage visitor flows, optimize hotel pricing dynamically, and ensure sustainable resource usage. Mathematicians collaborate with urban planners to mitigate the negative impacts of overtourism.</w:t>
      </w:r>
    </w:p>
    <w:p>
      <w:pPr>
        <w:numPr>
          <w:ilvl w:val="0"/>
          <w:numId w:val="1001"/>
        </w:numPr>
        <w:pStyle w:val="Compact"/>
      </w:pPr>
      <w:r>
        <w:rPr>
          <w:bCs/>
          <w:b/>
        </w:rPr>
        <w:t xml:space="preserve">Environmental Sustainability:</w:t>
      </w:r>
      <w:r>
        <w:t xml:space="preserve"> </w:t>
      </w:r>
      <w:r>
        <w:t xml:space="preserve">Facing severe water scarcity issues in recent years, mathematicians have been instrumental in modeling water distribution networks and predicting rainfall patterns. These models guide policy decisions that are vital for the survival and sustainability of the region.</w:t>
      </w:r>
    </w:p>
    <w:bookmarkEnd w:id="23"/>
    <w:bookmarkStart w:id="24" w:name="Xb326d96c2817af3013fd2b21bbc0f706b94a500"/>
    <w:p>
      <w:pPr>
        <w:pStyle w:val="Heading2"/>
      </w:pPr>
      <w:r>
        <w:t xml:space="preserve">5. Challenges: Brain Drain and Resource Constraints</w:t>
      </w:r>
    </w:p>
    <w:p>
      <w:pPr>
        <w:pStyle w:val="FirstParagraph"/>
      </w:pPr>
      <w:r>
        <w:t xml:space="preserve">Despite these advancements, significant hurdles remain. The "brain drain" phenomenon is a pressing concern, with many highly skilled mathematicians emigrating to Europe, North America, or other African hubs like Nairobi and Lagos in search of better funding and career opportunities. This exodus depletes the local talent pool necessary for long-term growth.</w:t>
      </w:r>
    </w:p>
    <w:p>
      <w:pPr>
        <w:pStyle w:val="BodyText"/>
      </w:pPr>
      <w:r>
        <w:t xml:space="preserve">Additionally, research funding in South Africa is often insufficient compared to global standards. Mathematicians must frequently compete for scarce grants, limiting the scope of ambitious projects. Addressing these issues requires policy interventions that not only retain talent but also attract international collaboration while ensuring that local needs remain prioritized.</w:t>
      </w:r>
    </w:p>
    <w:bookmarkEnd w:id="24"/>
    <w:bookmarkStart w:id="25" w:name="X3aa8a7f0237b494cfb9b9d9cb78f61cf6c58093"/>
    <w:p>
      <w:pPr>
        <w:pStyle w:val="Heading2"/>
      </w:pPr>
      <w:r>
        <w:t xml:space="preserve">6. Future Directions: Collaboration and Technology</w:t>
      </w:r>
    </w:p>
    <w:p>
      <w:pPr>
        <w:pStyle w:val="FirstParagraph"/>
      </w:pPr>
      <w:r>
        <w:t xml:space="preserve">The future of the mathematician in</w:t>
      </w:r>
      <w:r>
        <w:t xml:space="preserve"> </w:t>
      </w:r>
      <w:r>
        <w:rPr>
          <w:bCs/>
          <w:b/>
        </w:rPr>
        <w:t xml:space="preserve">South Africa Cape Town</w:t>
      </w:r>
      <w:r>
        <w:t xml:space="preserve"> </w:t>
      </w:r>
      <w:r>
        <w:t xml:space="preserve">lies in interdisciplinary collaboration. As artificial intelligence and machine learning reshape industries, mathematical expertise is more valuable than ever. Local universities are beginning to forge partnerships with private sector entities, creating incubators where theoretical research translates into tangible products.</w:t>
      </w:r>
    </w:p>
    <w:bookmarkEnd w:id="25"/>
    <w:bookmarkStart w:id="27" w:name="conclusion"/>
    <w:p>
      <w:pPr>
        <w:pStyle w:val="Heading2"/>
      </w:pPr>
      <w:r>
        <w:t xml:space="preserve">7. Conclusion</w:t>
      </w:r>
    </w:p>
    <w:p>
      <w:pPr>
        <w:pStyle w:val="FirstParagraph"/>
      </w:pPr>
      <w:r>
        <w:t xml:space="preserve">In conclusion, the mathematician in</w:t>
      </w:r>
      <w:r>
        <w:t xml:space="preserve"> </w:t>
      </w:r>
      <w:r>
        <w:rPr>
          <w:bCs/>
          <w:b/>
        </w:rPr>
        <w:t xml:space="preserve">South Africa Cape Town</w:t>
      </w:r>
      <w:r>
        <w:t xml:space="preserve"> </w:t>
      </w:r>
      <w:r>
        <w:t xml:space="preserve">occupies a unique and vital position in society. They are educators bridging educational divides, innovators driving economic growth, and advocates for sustainable development. While challenges such as inequality and brain drain persist, the resilience of this community offers hope for a transformed future.</w:t>
      </w:r>
    </w:p>
    <w:p>
      <w:pPr>
        <w:pStyle w:val="BodyText"/>
      </w:pPr>
      <w:r>
        <w:t xml:space="preserve">To unlock South Africa’s full potential, stakeholders must invest heavily in mathematical education at all levels and support research initiatives that are relevant to local contexts. By empowering mathematicians in Cape Town, we empower a city that can serve as a beacon of intellectual excellence and social progress for the entire African continent.</w:t>
      </w:r>
    </w:p>
    <w:bookmarkStart w:id="26" w:name="references"/>
    <w:p>
      <w:pPr>
        <w:pStyle w:val="Heading3"/>
      </w:pPr>
      <w:r>
        <w:t xml:space="preserve">References</w:t>
      </w:r>
    </w:p>
    <w:p>
      <w:pPr>
        <w:numPr>
          <w:ilvl w:val="0"/>
          <w:numId w:val="1002"/>
        </w:numPr>
        <w:pStyle w:val="Compact"/>
      </w:pPr>
      <w:r>
        <w:t xml:space="preserve">[1] Department of Science and Innovation South Africa. (2022). "National Research Foundation Annual Report."</w:t>
      </w:r>
    </w:p>
    <w:p>
      <w:pPr>
        <w:numPr>
          <w:ilvl w:val="0"/>
          <w:numId w:val="1002"/>
        </w:numPr>
        <w:pStyle w:val="Compact"/>
      </w:pPr>
      <w:r>
        <w:t xml:space="preserve">[2] University of Cape Town Faculty of Natural Sciences. (2023). "Strategic Plan for Mathematics Education 2030."</w:t>
      </w:r>
    </w:p>
    <w:p>
      <w:pPr>
        <w:numPr>
          <w:ilvl w:val="0"/>
          <w:numId w:val="1002"/>
        </w:numPr>
        <w:pStyle w:val="Compact"/>
      </w:pPr>
      <w:r>
        <w:t xml:space="preserve">[3] Smith, J., &amp; van der Merwe, L. (2021). "The Impact of Fourth Industrial Revolution Technologies on South African Education." Journal of African Educational Studies.</w:t>
      </w:r>
    </w:p>
    <w:p>
      <w:pPr>
        <w:numPr>
          <w:ilvl w:val="0"/>
          <w:numId w:val="1002"/>
        </w:numPr>
        <w:pStyle w:val="Compact"/>
      </w:pPr>
      <w:r>
        <w:t xml:space="preserve">[4] Cape Town Economic Development Unit. (2023). "Silicon Cape: Progress and Prospects."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South Africa Cape Town: Bridging Historical Legacy and Future Innovation</dc:title>
  <dc:creator/>
  <dc:language>en</dc:language>
  <cp:keywords/>
  <dcterms:created xsi:type="dcterms:W3CDTF">2026-07-29T15:38:37Z</dcterms:created>
  <dcterms:modified xsi:type="dcterms:W3CDTF">2026-07-29T15:38:37Z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