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Technological</w:t>
      </w:r>
      <w:r>
        <w:t xml:space="preserve"> </w:t>
      </w:r>
      <w:r>
        <w:t xml:space="preserve">Ascendancy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5d355d68ca366bb2cd28995bd860a934aa755e4"/>
    <w:p>
      <w:pPr>
        <w:pStyle w:val="Heading1"/>
      </w:pPr>
      <w:r>
        <w:t xml:space="preserve">The Mathematical Vanguard : The Role of the Mathematician in the Technological Ascendancy of</w:t>
      </w:r>
      <w:r>
        <w:t xml:space="preserve"> </w:t>
      </w:r>
      <w:r>
        <w:t xml:space="preserve">United Arab Emirates Dubai</w:t>
      </w:r>
    </w:p>
    <w:p>
      <w:pPr>
        <w:pStyle w:val="FirstParagraph"/>
      </w:pPr>
      <w:r>
        <w:rPr>
          <w:bCs/>
          <w:b/>
        </w:rPr>
        <w:t xml:space="preserve">Abstract:</w:t>
      </w:r>
    </w:p>
    <w:p>
      <w:pPr>
        <w:pStyle w:val="BodyText"/>
      </w:pPr>
      <w:r>
        <w:t xml:space="preserve">This research paper explores the pivotal role of the</w:t>
      </w:r>
      <w:r>
        <w:t xml:space="preserve"> </w:t>
      </w:r>
      <w:r>
        <w:t xml:space="preserve">Mathematician</w:t>
      </w:r>
      <w:r>
        <w:t xml:space="preserve"> </w:t>
      </w:r>
      <w:r>
        <w:t xml:space="preserve">in driving innovation within one of the most rapidly developing urban centers in the world,</w:t>
      </w:r>
      <w:r>
        <w:t xml:space="preserve"> </w:t>
      </w:r>
      <w:r>
        <w:t xml:space="preserve">United Arab Emirates Dubai</w:t>
      </w:r>
      <w:r>
        <w:t xml:space="preserve">. As Dubai transitions from an economy reliant on hydrocarbons and real estate to one anchored by knowledge-based industries, artificial intelligence, and sustainable infrastructure, the demand for rigorous quantitative analysis has never been higher. This document argues that mathematicians are not merely academic figures but are essential strategic assets in solving the complex logistical, financial, and environmental challenges faced by modern</w:t>
      </w:r>
      <w:r>
        <w:t xml:space="preserve"> </w:t>
      </w:r>
      <w:r>
        <w:t xml:space="preserve">United Arab Emirates Dubai</w:t>
      </w:r>
      <w:r>
        <w:t xml:space="preserve">. By examining case studies in smart city planning and algorithmic finance, this paper highlights how mathematical frameworks underpin the vision of a futuristic metropolis.</w:t>
      </w:r>
    </w:p>
    <w:bookmarkStart w:id="20" w:name="X6679631203e2586a13836802e84609e4ce65ad5"/>
    <w:p>
      <w:pPr>
        <w:pStyle w:val="Heading2"/>
      </w:pPr>
      <w:r>
        <w:t xml:space="preserve">I. Introduction: The Intersection of Abstract Theory and Urban Reality</w:t>
      </w:r>
    </w:p>
    <w:p>
      <w:pPr>
        <w:pStyle w:val="FirstParagraph"/>
      </w:pPr>
      <w:r>
        <w:t xml:space="preserve">The global perception of mathematics often resides within the confines of university lecture halls or theoretical physics laboratories. However, in the dynamic landscape of</w:t>
      </w:r>
      <w:r>
        <w:t xml:space="preserve"> </w:t>
      </w:r>
      <w:r>
        <w:t xml:space="preserve">United Arab Emirates Dubai</w:t>
      </w:r>
      <w:r>
        <w:t xml:space="preserve">, mathematics has emerged as a practical, everyday tool for governance and urban management. The city-state’s ambitious "Dubai 2040 Urban Master Plan" requires more than architectural vision; it demands precise calculation regarding population density, resource allocation, and traffic flow optimization. This is where the</w:t>
      </w:r>
      <w:r>
        <w:t xml:space="preserve"> </w:t>
      </w:r>
      <w:r>
        <w:t xml:space="preserve">Mathematician</w:t>
      </w:r>
      <w:r>
        <w:t xml:space="preserve"> </w:t>
      </w:r>
      <w:r>
        <w:t xml:space="preserve">enters the narrative not just as a researcher, but as an urban architect of invisible systems.</w:t>
      </w:r>
    </w:p>
    <w:p>
      <w:pPr>
        <w:pStyle w:val="BodyText"/>
      </w:pPr>
      <w:r>
        <w:t xml:space="preserve">Dubai has positioned itself as a global hub for innovation and technology within the Middle East. The government’s strategic focus on Artificial Intelligence (AI), blockchain technology, and sustainable energy solutions creates an environment where mathematical literacy is paramount. A</w:t>
      </w:r>
      <w:r>
        <w:t xml:space="preserve"> </w:t>
      </w:r>
      <w:r>
        <w:t xml:space="preserve">Mathematician</w:t>
      </w:r>
      <w:r>
        <w:t xml:space="preserve"> </w:t>
      </w:r>
      <w:r>
        <w:t xml:space="preserve">in this context contributes to the stability of financial markets, the efficiency of transportation networks, and the sustainability of desert ecosystems. This paper aims to dissect how mathematical principles are applied to achieve the goals set forth by policymakers in</w:t>
      </w:r>
      <w:r>
        <w:t xml:space="preserve"> </w:t>
      </w:r>
      <w:r>
        <w:t xml:space="preserve">United Arab Emirates Dubai</w:t>
      </w:r>
      <w:r>
        <w:t xml:space="preserve">.</w:t>
      </w:r>
    </w:p>
    <w:bookmarkEnd w:id="20"/>
    <w:bookmarkStart w:id="23" w:name="Xc46f661edb35c0fbc793c664f9210bf7d8bf5f6"/>
    <w:p>
      <w:pPr>
        <w:pStyle w:val="Heading2"/>
      </w:pPr>
      <w:r>
        <w:t xml:space="preserve">II. The Mathematician in Smart City Infrastructure</w:t>
      </w:r>
    </w:p>
    <w:bookmarkStart w:id="21" w:name="Xd45c3ea496a03be26fde4a174b6046378f9aec6"/>
    <w:p>
      <w:pPr>
        <w:pStyle w:val="Heading3"/>
      </w:pPr>
      <w:r>
        <w:t xml:space="preserve">A. Algorithmic Traffic Management and Urban Flow</w:t>
      </w:r>
    </w:p>
    <w:p>
      <w:pPr>
        <w:pStyle w:val="FirstParagraph"/>
      </w:pPr>
      <w:r>
        <w:t xml:space="preserve">Dubai is renowned for its rapid transit systems and bustling highways, yet it also faces the typical challenges of modern mega-cities: congestion and emissions. The integration of smart traffic lights, autonomous vehicle navigation systems, and predictive modeling for public transport relies heavily on graph theory, differential equations, and stochastic processes. Mathematicians develop algorithms that predict traffic patterns before they occur. In</w:t>
      </w:r>
      <w:r>
        <w:t xml:space="preserve"> </w:t>
      </w:r>
      <w:r>
        <w:t xml:space="preserve">United Arab Emirates Dubai</w:t>
      </w:r>
      <w:r>
        <w:t xml:space="preserve">, these models are critical for maintaining the smooth flow of goods and people across a city designed with high-density commercial zones.</w:t>
      </w:r>
    </w:p>
    <w:p>
      <w:pPr>
        <w:pStyle w:val="BodyText"/>
      </w:pPr>
      <w:r>
        <w:t xml:space="preserve">For instance, the deployment of AI-driven traffic solutions utilizes optimization algorithms to minimize wait times at intersections and adjust signal timing in real-time. These tasks are rooted in operations research, a field dedicated to applying advanced analytical methods to make better decisions. Without the expertise of a specialized</w:t>
      </w:r>
      <w:r>
        <w:t xml:space="preserve"> </w:t>
      </w:r>
      <w:r>
        <w:t xml:space="preserve">Mathematician</w:t>
      </w:r>
      <w:r>
        <w:t xml:space="preserve">, these systems would lack the sophistication required to handle the scale of Dubai’s daily vehicular movement.</w:t>
      </w:r>
    </w:p>
    <w:bookmarkEnd w:id="21"/>
    <w:bookmarkStart w:id="22" w:name="X0bf185749762342135c93f3cb9504c9a5366da2"/>
    <w:p>
      <w:pPr>
        <w:pStyle w:val="Heading3"/>
      </w:pPr>
      <w:r>
        <w:t xml:space="preserve">B. Energy Optimization and Sustainable Design</w:t>
      </w:r>
    </w:p>
    <w:p>
      <w:pPr>
        <w:pStyle w:val="FirstParagraph"/>
      </w:pPr>
      <w:r>
        <w:t xml:space="preserve">Sustainability is a core pillar of Dubai’s future vision. The construction of skyscrapers such as the Burj Khalifa requires complex fluid dynamics calculations to ensure structural integrity against wind loads in a desert climate. Furthermore, the management of water desalination plants and solar farms involves partial differential equations that model heat transfer and fluid mechanics. Mathematicians work alongside engineers to optimize energy consumption patterns, ensuring that</w:t>
      </w:r>
      <w:r>
        <w:t xml:space="preserve"> </w:t>
      </w:r>
      <w:r>
        <w:t xml:space="preserve">United Arab Emirates Dubai</w:t>
      </w:r>
      <w:r>
        <w:t xml:space="preserve"> </w:t>
      </w:r>
      <w:r>
        <w:t xml:space="preserve">meets its net-zero carbon emissions targets for 2050.</w:t>
      </w:r>
    </w:p>
    <w:bookmarkEnd w:id="22"/>
    <w:bookmarkEnd w:id="23"/>
    <w:bookmarkStart w:id="26" w:name="X8c884e8cfbce20752379ca275dbf8c427ee0033"/>
    <w:p>
      <w:pPr>
        <w:pStyle w:val="Heading2"/>
      </w:pPr>
      <w:r>
        <w:t xml:space="preserve">III. Financial Mathematics and Economic Stability</w:t>
      </w:r>
    </w:p>
    <w:p>
      <w:pPr>
        <w:pStyle w:val="FirstParagraph"/>
      </w:pPr>
      <w:r>
        <w:t xml:space="preserve">Dubai serves as a major financial hub connecting East and West. The city’s economy is deeply integrated into global markets, making it susceptible to fluctuations in oil prices, currency exchange rates, and international trade policies. In this sector, the role of the</w:t>
      </w:r>
      <w:r>
        <w:t xml:space="preserve"> </w:t>
      </w:r>
      <w:r>
        <w:t xml:space="preserve">Mathematician</w:t>
      </w:r>
      <w:r>
        <w:t xml:space="preserve"> </w:t>
      </w:r>
      <w:r>
        <w:t xml:space="preserve">is critical in risk assessment and derivative pricing.</w:t>
      </w:r>
    </w:p>
    <w:bookmarkStart w:id="24" w:name="a.-quantitative-analysis-in-banking"/>
    <w:p>
      <w:pPr>
        <w:pStyle w:val="Heading3"/>
      </w:pPr>
      <w:r>
        <w:t xml:space="preserve">A. Quantitative Analysis in Banking</w:t>
      </w:r>
    </w:p>
    <w:p>
      <w:pPr>
        <w:pStyle w:val="FirstParagraph"/>
      </w:pPr>
      <w:r>
        <w:t xml:space="preserve">Banks operating within</w:t>
      </w:r>
      <w:r>
        <w:t xml:space="preserve"> </w:t>
      </w:r>
      <w:r>
        <w:t xml:space="preserve">United Arab Emirates Dubai</w:t>
      </w:r>
      <w:r>
        <w:t xml:space="preserve">, particularly those located in the Dubai International Financial Centre (DIFC), employ vast teams of quantitative analysts, commonly known as "quants." These professionals are often mathematicians or physicists who use statistical models to analyze market data. They develop algorithms for high-frequency trading, assess credit risk for massive infrastructure projects, and create hedging strategies to protect investments.</w:t>
      </w:r>
    </w:p>
    <w:bookmarkEnd w:id="24"/>
    <w:bookmarkStart w:id="25" w:name="Xf4ab36fa1198d8bb5e79142afd7e3d47d090fb6"/>
    <w:p>
      <w:pPr>
        <w:pStyle w:val="Heading3"/>
      </w:pPr>
      <w:r>
        <w:t xml:space="preserve">B. Blockchain and Cryptocurrency Regulation</w:t>
      </w:r>
    </w:p>
    <w:p>
      <w:pPr>
        <w:pStyle w:val="FirstParagraph"/>
      </w:pPr>
      <w:r>
        <w:t xml:space="preserve">The</w:t>
      </w:r>
      <w:r>
        <w:t xml:space="preserve"> </w:t>
      </w:r>
      <w:r>
        <w:t xml:space="preserve">United Arab Emirates Dubai</w:t>
      </w:r>
      <w:r>
        <w:t xml:space="preserve"> </w:t>
      </w:r>
      <w:r>
        <w:t xml:space="preserve">has been proactive in regulating emerging technologies, including cryptocurrency. The mathematical foundations of blockchain technology—cryptography, hash functions, and consensus algorithms—are managed by experts who understand discrete mathematics deeply. As the city explores Central Bank Digital Currencies (CBDCs), mathematicians play a crucial role in ensuring security protocols are robust against cyber threats while maintaining transaction speed and efficiency.</w:t>
      </w:r>
    </w:p>
    <w:bookmarkEnd w:id="25"/>
    <w:bookmarkEnd w:id="26"/>
    <w:bookmarkStart w:id="27" w:name="X9b4419d8a3c45a12c43cc9e65992b294f41755b"/>
    <w:p>
      <w:pPr>
        <w:pStyle w:val="Heading2"/>
      </w:pPr>
      <w:r>
        <w:t xml:space="preserve">IV. Education and Talent Development: Building a Mathematical Workforce</w:t>
      </w:r>
    </w:p>
    <w:p>
      <w:pPr>
        <w:pStyle w:val="FirstParagraph"/>
      </w:pPr>
      <w:r>
        <w:t xml:space="preserve">To sustain its growth,</w:t>
      </w:r>
      <w:r>
        <w:t xml:space="preserve"> </w:t>
      </w:r>
      <w:r>
        <w:t xml:space="preserve">United Arab Emirates Dubai</w:t>
      </w:r>
      <w:r>
        <w:t xml:space="preserve"> </w:t>
      </w:r>
      <w:r>
        <w:t xml:space="preserve">recognizes the need to cultivate local talent in STEM (Science, Technology, Engineering, and Mathematics) fields. The presence of international universities such as NYU Abu Dhabi branch campuses in Dubai and various engineering institutes has created an ecosystem conducive to mathematical research.</w:t>
      </w:r>
    </w:p>
    <w:p>
      <w:pPr>
        <w:pStyle w:val="BodyText"/>
      </w:pPr>
      <w:r>
        <w:t xml:space="preserve">The government encourages scholarships and fellowships for students pursuing degrees in pure and applied mathematics. By fostering a generation of local</w:t>
      </w:r>
      <w:r>
        <w:t xml:space="preserve"> </w:t>
      </w:r>
      <w:r>
        <w:t xml:space="preserve">Mathematicians</w:t>
      </w:r>
      <w:r>
        <w:t xml:space="preserve">,</w:t>
      </w:r>
      <w:r>
        <w:t xml:space="preserve"> </w:t>
      </w:r>
      <w:r>
        <w:t xml:space="preserve">United Arab Emirates Dubai</w:t>
      </w:r>
      <w:r>
        <w:t xml:space="preserve"> </w:t>
      </w:r>
      <w:r>
        <w:t xml:space="preserve">aims to reduce reliance on foreign expertise in critical sectors. This shift is part of the broader "Emiratization" strategy, which seeks to empower citizens with high-value skills that are future-proof against automation.</w:t>
      </w:r>
    </w:p>
    <w:bookmarkEnd w:id="27"/>
    <w:bookmarkStart w:id="28" w:name="Xa46051948dbd27f9d3b57f916a9e596a0714c2c"/>
    <w:p>
      <w:pPr>
        <w:pStyle w:val="Heading2"/>
      </w:pPr>
      <w:r>
        <w:t xml:space="preserve">V. Case Study: The Metro and Autonomous Transport Systems</w:t>
      </w:r>
    </w:p>
    <w:p>
      <w:pPr>
        <w:pStyle w:val="FirstParagraph"/>
      </w:pPr>
      <w:r>
        <w:t xml:space="preserve">An exemplary case study of mathematical application in</w:t>
      </w:r>
      <w:r>
        <w:t xml:space="preserve"> </w:t>
      </w:r>
      <w:r>
        <w:t xml:space="preserve">United Arab Emirates Dubai</w:t>
      </w:r>
      <w:r>
        <w:t xml:space="preserve"> </w:t>
      </w:r>
      <w:r>
        <w:t xml:space="preserve">is the Dubai Metro. The scheduling, routing, and capacity planning for one of the longest automated metro systems in the world involve complex combinatorial optimization problems. Mathematicians solve these "vehicle routing problems" to ensure that trains arrive at precise intervals during peak hours while minimizing energy usage during off-peak times.</w:t>
      </w:r>
    </w:p>
    <w:p>
      <w:pPr>
        <w:pStyle w:val="BodyText"/>
      </w:pPr>
      <w:r>
        <w:t xml:space="preserve">Furthermore, Dubai’s push toward autonomous aerial taxis (eVTOLs) as part of its 3D mobility plan requires advanced trajectory planning algorithms. These algorithms must account for wind patterns in the Arabian Gulf, air traffic congestion over the skyline, and emergency landing protocols. Each of these scenarios presents a unique mathematical puzzle that requires rigorous computational solutions.</w:t>
      </w:r>
    </w:p>
    <w:bookmarkEnd w:id="28"/>
    <w:bookmarkStart w:id="29" w:name="vi.-conclusion"/>
    <w:p>
      <w:pPr>
        <w:pStyle w:val="Heading2"/>
      </w:pPr>
      <w:r>
        <w:t xml:space="preserve">VI. Conclusion</w:t>
      </w:r>
    </w:p>
    <w:p>
      <w:pPr>
        <w:pStyle w:val="FirstParagraph"/>
      </w:pPr>
      <w:r>
        <w:t xml:space="preserve">In conclusion, the</w:t>
      </w:r>
      <w:r>
        <w:t xml:space="preserve"> </w:t>
      </w:r>
      <w:r>
        <w:t xml:space="preserve">Mathematician</w:t>
      </w:r>
      <w:r>
        <w:t xml:space="preserve"> </w:t>
      </w:r>
      <w:r>
        <w:t xml:space="preserve">is an indispensable contributor to the success and sustainability of</w:t>
      </w:r>
      <w:r>
        <w:t xml:space="preserve"> </w:t>
      </w:r>
      <w:r>
        <w:t xml:space="preserve">United Arab Emirates Dubai</w:t>
      </w:r>
      <w:r>
        <w:t xml:space="preserve">. From optimizing traffic flows in smart cities to stabilizing financial markets through quantitative analysis and ensuring energy efficiency in architectural marvels, mathematical expertise permeates every layer of urban management. As</w:t>
      </w:r>
      <w:r>
        <w:t xml:space="preserve"> </w:t>
      </w:r>
      <w:r>
        <w:t xml:space="preserve">United Arab Emirates Dubai</w:t>
      </w:r>
      <w:r>
        <w:t xml:space="preserve"> </w:t>
      </w:r>
      <w:r>
        <w:t xml:space="preserve">continues to evolve into a global leader in technology and innovation, the demand for skilled mathematicians will only intensify. The city’s ability to solve complex real-world problems relies on its capacity to harness abstract mathematical theories and translate them into tangible solutions for its citizens. Therefore, investing in mathematical education and research is not merely an academic endeavor but a strategic imperative for the continued prosperity of</w:t>
      </w:r>
      <w:r>
        <w:t xml:space="preserve"> </w:t>
      </w:r>
      <w:r>
        <w:t xml:space="preserve">United Arab Emirates Dubai</w:t>
      </w:r>
      <w:r>
        <w:t xml:space="preserve">.</w:t>
      </w:r>
    </w:p>
    <w:p>
      <w:pPr>
        <w:pStyle w:val="BodyText"/>
      </w:pPr>
      <w:r>
        <w:t xml:space="preserve">The synergy between the rigorous logic of mathematics and the visionary ambition of Dubai creates a unique environment where theory meets practice. As we look toward the future, it is clear that</w:t>
      </w:r>
      <w:r>
        <w:t xml:space="preserve"> </w:t>
      </w:r>
      <w:r>
        <w:t xml:space="preserve">United Arab Emirates Dubai</w:t>
      </w:r>
      <w:r>
        <w:t xml:space="preserve"> </w:t>
      </w:r>
      <w:r>
        <w:t xml:space="preserve">will remain at the forefront of applying mathematical sciences to shape human experience.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Vanguard: The Role of the Mathematician in the Technological Ascendancy of United Arab Emirates Dubai</dc:title>
  <dc:creator/>
  <dc:language>en</dc:language>
  <cp:keywords/>
  <dcterms:created xsi:type="dcterms:W3CDTF">2026-07-29T16:18:44Z</dcterms:created>
  <dcterms:modified xsi:type="dcterms:W3CDTF">2026-07-29T16:18:44Z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