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Context</w:t>
      </w:r>
    </w:p>
    <w:bookmarkStart w:id="26" w:name="X13ee6895dfed141e7a24f90b81b9895e0b248f6"/>
    <w:p>
      <w:pPr>
        <w:pStyle w:val="Heading1"/>
      </w:pPr>
      <w:r>
        <w:t xml:space="preserve">The Role and Impact of the Mathematician in the United States Miami Context</w:t>
      </w:r>
    </w:p>
    <w:bookmarkStart w:id="20" w:name="X2cb96c8a2f27139dc1fc0daeeeddec576f2ef0b"/>
    <w:p>
      <w:pPr>
        <w:pStyle w:val="Heading3"/>
      </w:pPr>
      <w:r>
        <w:t xml:space="preserve">A Research Paper on Academic Contributions, Industry Synergy, and Educational Innovation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Urban Planning and Higher Education Administration</w:t>
      </w:r>
      <w:r>
        <w:br/>
      </w:r>
      <w:r>
        <w:rPr>
          <w:bCs/>
          <w:b/>
        </w:rPr>
        <w:t xml:space="preserve">From:</w:t>
      </w:r>
      <w:r>
        <w:t xml:space="preserve"> </w:t>
      </w:r>
      <w:r>
        <w:t xml:space="preserve">Research Division</w:t>
      </w:r>
    </w:p>
    <w:p>
      <w:pPr>
        <w:pStyle w:val="BodyText"/>
      </w:pPr>
      <w:r>
        <w:t xml:space="preserve">I. Introduction</w:t>
      </w:r>
    </w:p>
    <w:p>
      <w:pPr>
        <w:pStyle w:val="BodyText"/>
      </w:pPr>
      <w:r>
        <w:t xml:space="preserve">The city of Miami, situated in the southeastern tip of Florida within the</w:t>
      </w:r>
      <w:r>
        <w:t xml:space="preserve"> </w:t>
      </w:r>
      <w:r>
        <w:rPr>
          <w:bCs/>
          <w:b/>
        </w:rPr>
        <w:t xml:space="preserve">United States, has long been recognized globally for its vibrant cultural tapestry, robust tourism industry, and strategic position as a gateway to Latin America and the Caribbean. However, beneath its surface-level reputation lies a rapidly evolving intellectual infrastructure driven by academia and technology. At the heart of this transformation is the critical figure of the</w:t>
      </w:r>
      <w:r>
        <w:rPr>
          <w:bCs/>
          <w:b/>
        </w:rPr>
        <w:t xml:space="preserve"> </w:t>
      </w:r>
      <w:r>
        <w:rPr>
          <w:bCs/>
          <w:b/>
          <w:bCs/>
          <w:b/>
        </w:rPr>
        <w:t xml:space="preserve">Mathematician</w:t>
      </w:r>
      <w:r>
        <w:rPr>
          <w:bCs/>
          <w:b/>
        </w:rPr>
        <w:t xml:space="preserve">. This research paper explores how mathematicians are shaping Miami’s educational landscape, influencing local industries, and contributing to national scientific discourse within the specific geographic and economic context of</w:t>
      </w:r>
      <w:r>
        <w:rPr>
          <w:bCs/>
          <w:b/>
        </w:rPr>
        <w:t xml:space="preserve"> </w:t>
      </w:r>
      <w:r>
        <w:rPr>
          <w:bCs/>
          <w:b/>
          <w:bCs/>
          <w:b/>
        </w:rPr>
        <w:t xml:space="preserve">United States Miami</w:t>
      </w:r>
      <w:r>
        <w:rPr>
          <w:bCs/>
          <w:b/>
        </w:rPr>
        <w:t xml:space="preserve">. As global challenges become increasingly complex, from climate modeling to financial risk assessment in international trade hubs like Miami, the demand for rigorous quantitative analysis has never been higher.</w:t>
      </w:r>
    </w:p>
    <w:bookmarkEnd w:id="20"/>
    <w:bookmarkStart w:id="21" w:name="X4f919c70989c48b79577e7367a2f166778937cc"/>
    <w:p>
      <w:pPr>
        <w:pStyle w:val="Heading2"/>
      </w:pPr>
      <w:r>
        <w:t xml:space="preserve">II. The Academic Foundation: Universities as Catalysts</w:t>
      </w:r>
    </w:p>
    <w:p>
      <w:pPr>
        <w:pStyle w:val="FirstParagraph"/>
      </w:pPr>
      <w:r>
        <w:t xml:space="preserve">Miami is home to several prestigious institutions that serve as breeding grounds for mathematical talent. Institutions such as the University of Miami (UM) and Florida International University (FIU) have established strong mathematics departments that attract both domestic and international scholars. These universities do more than teach calculus or algebra; they conduct cutting-edge research in applied mathematics, statistics, and computational sciences.</w:t>
      </w:r>
      <w:r>
        <w:t xml:space="preserve"> </w:t>
      </w:r>
      <w:r>
        <w:t xml:space="preserve">In</w:t>
      </w:r>
      <w:r>
        <w:t xml:space="preserve"> </w:t>
      </w:r>
      <w:r>
        <w:rPr>
          <w:bCs/>
          <w:b/>
        </w:rPr>
        <w:t xml:space="preserve">United States Miami</w:t>
      </w:r>
      <w:r>
        <w:t xml:space="preserve">, the presence of a</w:t>
      </w:r>
      <w:r>
        <w:t xml:space="preserve"> </w:t>
      </w:r>
      <w:r>
        <w:rPr>
          <w:bCs/>
          <w:b/>
        </w:rPr>
        <w:t xml:space="preserve">Mathematician</w:t>
      </w:r>
      <w:r>
        <w:t xml:space="preserve"> </w:t>
      </w:r>
      <w:r>
        <w:t xml:space="preserve">within these academic halls is pivotal for interdisciplinary collaboration. For instance, mathematicians at UM often collaborate with researchers in marine biology to model ocean currents and predict the impact of rising sea levels on South Florida’s coastline. Similarly, statisticians work closely with public health officials to analyze data trends related to dengue fever or other tropical diseases prevalent in the region. The academic rigor provided by these</w:t>
      </w:r>
      <w:r>
        <w:t xml:space="preserve"> </w:t>
      </w:r>
      <w:r>
        <w:rPr>
          <w:bCs/>
          <w:b/>
        </w:rPr>
        <w:t xml:space="preserve">Mathematician</w:t>
      </w:r>
      <w:r>
        <w:t xml:space="preserve">s ensures that Miami remains competitive in federal grant funding, attracting millions of dollars annually for research into environmental science and urban planning.</w:t>
      </w:r>
    </w:p>
    <w:bookmarkEnd w:id="21"/>
    <w:bookmarkStart w:id="22" w:name="X25052536b0279512a00c171d0e53993e5c5a2fb"/>
    <w:p>
      <w:pPr>
        <w:pStyle w:val="Heading2"/>
      </w:pPr>
      <w:r>
        <w:t xml:space="preserve">III. Industry Integration: Finance, Logistics, and Technology</w:t>
      </w:r>
    </w:p>
    <w:p>
      <w:pPr>
        <w:pStyle w:val="FirstParagraph"/>
      </w:pPr>
      <w:r>
        <w:t xml:space="preserve">The economic engine of</w:t>
      </w:r>
      <w:r>
        <w:t xml:space="preserve"> </w:t>
      </w:r>
      <w:r>
        <w:rPr>
          <w:bCs/>
          <w:b/>
        </w:rPr>
        <w:t xml:space="preserve">United States Miami</w:t>
      </w:r>
      <w:r>
        <w:t xml:space="preserve"> </w:t>
      </w:r>
      <w:r>
        <w:t xml:space="preserve">is heavily reliant on finance, logistics, real estate development, and emerging technologies. In each of these sectors, the expertise of a</w:t>
      </w:r>
      <w:r>
        <w:t xml:space="preserve"> </w:t>
      </w:r>
      <w:r>
        <w:rPr>
          <w:bCs/>
          <w:b/>
        </w:rPr>
        <w:t xml:space="preserve">Mathematician</w:t>
      </w:r>
      <w:r>
        <w:t xml:space="preserve"> </w:t>
      </w:r>
      <w:r>
        <w:t xml:space="preserve">is indispensable. Miami has emerged as a significant hub for fintech companies and cryptocurrency exchanges due to its favorable regulatory environment and proximity to Latin American markets.</w:t>
      </w:r>
      <w:r>
        <w:t xml:space="preserve"> </w:t>
      </w:r>
      <w:r>
        <w:t xml:space="preserve">Financial institutions in Miami employ quantitative analysts—often trained as pure or applied</w:t>
      </w:r>
      <w:r>
        <w:t xml:space="preserve"> </w:t>
      </w:r>
      <w:r>
        <w:rPr>
          <w:bCs/>
          <w:b/>
        </w:rPr>
        <w:t xml:space="preserve">Mathematician</w:t>
      </w:r>
      <w:r>
        <w:t xml:space="preserve">s—to develop algorithms for high-frequency trading, risk management, and portfolio optimization. The complexity of global supply chains passing through the Port of Miami requires sophisticated mathematical modeling to ensure efficiency. Logistics companies use graph theory and optimization algorithms, fields rooted in advanced mathematics managed by expert</w:t>
      </w:r>
      <w:r>
        <w:t xml:space="preserve"> </w:t>
      </w:r>
      <w:r>
        <w:rPr>
          <w:bCs/>
          <w:b/>
        </w:rPr>
        <w:t xml:space="preserve">Mathematician</w:t>
      </w:r>
      <w:r>
        <w:t xml:space="preserve">s, to streamline delivery routes across the Southeastern United States and beyond.</w:t>
      </w:r>
      <w:r>
        <w:t xml:space="preserve"> </w:t>
      </w:r>
      <w:r>
        <w:t xml:space="preserve">Furthermore, as Miami positions itself as a "Silicon Beach" competitor on the East Coast of the</w:t>
      </w:r>
      <w:r>
        <w:t xml:space="preserve"> </w:t>
      </w:r>
      <w:r>
        <w:rPr>
          <w:bCs/>
          <w:b/>
        </w:rPr>
        <w:t xml:space="preserve">United States</w:t>
      </w:r>
      <w:r>
        <w:t xml:space="preserve">, tech startups are increasingly seeking out data scientists and machine learning engineers. These roles require deep mathematical foundations in linear algebra, probability theory, and calculus. The local ecosystem benefits directly from the intellectual capital provided by</w:t>
      </w:r>
      <w:r>
        <w:t xml:space="preserve"> </w:t>
      </w:r>
      <w:r>
        <w:rPr>
          <w:bCs/>
          <w:b/>
        </w:rPr>
        <w:t xml:space="preserve">Mathematician</w:t>
      </w:r>
      <w:r>
        <w:t xml:space="preserve">s who can translate abstract concepts into actionable business intelligence, thereby enhancing the city's economic resilience and innovation capacity.</w:t>
      </w:r>
    </w:p>
    <w:bookmarkEnd w:id="22"/>
    <w:bookmarkStart w:id="23" w:name="iv.-education-and-community-outreach"/>
    <w:p>
      <w:pPr>
        <w:pStyle w:val="Heading2"/>
      </w:pPr>
      <w:r>
        <w:t xml:space="preserve">IV. Education and Community Outreach</w:t>
      </w:r>
    </w:p>
    <w:p>
      <w:pPr>
        <w:pStyle w:val="FirstParagraph"/>
      </w:pPr>
      <w:r>
        <w:t xml:space="preserve">Beyond academia and corporate sectors,</w:t>
      </w:r>
      <w:r>
        <w:t xml:space="preserve"> </w:t>
      </w:r>
      <w:r>
        <w:rPr>
          <w:bCs/>
          <w:b/>
        </w:rPr>
        <w:t xml:space="preserve">Mathematician</w:t>
      </w:r>
      <w:r>
        <w:t xml:space="preserve">s in Miami play a crucial role in K-12 education reform and community outreach. Given the diverse demographic makeup of</w:t>
      </w:r>
      <w:r>
        <w:t xml:space="preserve"> </w:t>
      </w:r>
      <w:r>
        <w:rPr>
          <w:bCs/>
          <w:b/>
        </w:rPr>
        <w:t xml:space="preserve">United States Miami</w:t>
      </w:r>
      <w:r>
        <w:t xml:space="preserve">, there is a significant need for educational programs that make mathematics accessible and engaging for students from various socioeconomic backgrounds.</w:t>
      </w:r>
      <w:r>
        <w:t xml:space="preserve"> </w:t>
      </w:r>
      <w:r>
        <w:t xml:space="preserve">Local universities often partner with public school districts to provide professional development for teachers, emphasizing pedagogical strategies in STEM (Science, Technology, Engineering, and Mathematics) education. A</w:t>
      </w:r>
      <w:r>
        <w:t xml:space="preserve"> </w:t>
      </w:r>
      <w:r>
        <w:rPr>
          <w:bCs/>
          <w:b/>
        </w:rPr>
        <w:t xml:space="preserve">Mathematician</w:t>
      </w:r>
      <w:r>
        <w:t xml:space="preserve"> </w:t>
      </w:r>
      <w:r>
        <w:t xml:space="preserve">working in this capacity helps bridge the gap between theoretical knowledge and classroom application. Initiatives such as math camps for middle school students or coding workshops led by graduate students help inspire the next generation of scientists and engineers in Miami. This community engagement is vital for addressing the national STEM workforce shortage while ensuring that local youth are prepared for future careers in high-demand fields.</w:t>
      </w:r>
    </w:p>
    <w:bookmarkEnd w:id="23"/>
    <w:bookmarkStart w:id="24" w:name="v.-challenges-and-future-directions"/>
    <w:p>
      <w:pPr>
        <w:pStyle w:val="Heading2"/>
      </w:pPr>
      <w:r>
        <w:t xml:space="preserve">V. Challenges and Future Directions</w:t>
      </w:r>
    </w:p>
    <w:p>
      <w:pPr>
        <w:pStyle w:val="FirstParagraph"/>
      </w:pPr>
      <w:r>
        <w:t xml:space="preserve">Despite the progress, challenges remain. The cost of living in</w:t>
      </w:r>
      <w:r>
        <w:t xml:space="preserve"> </w:t>
      </w:r>
      <w:r>
        <w:rPr>
          <w:bCs/>
          <w:b/>
        </w:rPr>
        <w:t xml:space="preserve">United States Miami</w:t>
      </w:r>
      <w:r>
        <w:t xml:space="preserve"> </w:t>
      </w:r>
      <w:r>
        <w:t xml:space="preserve">has risen significantly, potentially threatening the affordability of housing for academics and early-career researchers. Ensuring that</w:t>
      </w:r>
      <w:r>
        <w:t xml:space="preserve"> </w:t>
      </w:r>
      <w:r>
        <w:rPr>
          <w:bCs/>
          <w:b/>
        </w:rPr>
        <w:t xml:space="preserve">Mathematician</w:t>
      </w:r>
      <w:r>
        <w:t xml:space="preserve">s can reside comfortably in the city is essential for retaining top talent. Additionally, there is a need for greater diversity within the field of mathematics to better reflect the multicultural population of Miami and the broader</w:t>
      </w:r>
      <w:r>
        <w:t xml:space="preserve"> </w:t>
      </w:r>
      <w:r>
        <w:rPr>
          <w:bCs/>
          <w:b/>
        </w:rPr>
        <w:t xml:space="preserve">United States</w:t>
      </w:r>
      <w:r>
        <w:t xml:space="preserve">.</w:t>
      </w:r>
      <w:r>
        <w:t xml:space="preserve"> </w:t>
      </w:r>
      <w:r>
        <w:t xml:space="preserve">Future efforts should focus on fostering stronger public-private partnerships. By creating innovation hubs where industry leaders can collaborate directly with university-based</w:t>
      </w:r>
      <w:r>
        <w:t xml:space="preserve"> </w:t>
      </w:r>
      <w:r>
        <w:rPr>
          <w:bCs/>
          <w:b/>
        </w:rPr>
        <w:t xml:space="preserve">Mathematician</w:t>
      </w:r>
      <w:r>
        <w:t xml:space="preserve">s, Miami can accelerate technological breakthroughs. Furthermore, promoting mathematical literacy among policymakers will ensure that urban planning decisions—such as infrastructure development and disaster preparedness—are based on sound empirical evidence rather than intuition alone.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Mathematician</w:t>
      </w:r>
      <w:r>
        <w:t xml:space="preserve"> </w:t>
      </w:r>
      <w:r>
        <w:t xml:space="preserve">is not merely an academic observer but a central architect of progress in</w:t>
      </w:r>
      <w:r>
        <w:t xml:space="preserve"> </w:t>
      </w:r>
      <w:r>
        <w:rPr>
          <w:bCs/>
          <w:b/>
        </w:rPr>
        <w:t xml:space="preserve">United States Miami</w:t>
      </w:r>
      <w:r>
        <w:t xml:space="preserve">. Through their contributions to higher education, financial technology, logistics optimization, and community outreach, they provide the intellectual framework necessary for the city to thrive in an increasingly data-driven world. As Miami continues to grow as a major metropolitan area in Florida and a key player on the global stage, leveraging the expertise of</w:t>
      </w:r>
      <w:r>
        <w:t xml:space="preserve"> </w:t>
      </w:r>
      <w:r>
        <w:rPr>
          <w:bCs/>
          <w:b/>
        </w:rPr>
        <w:t xml:space="preserve">Mathematician</w:t>
      </w:r>
      <w:r>
        <w:t xml:space="preserve">s will be critical for sustaining economic growth, improving educational outcomes, and solving complex urban challenges. The synergy between rigorous mathematical theory and practical application in this vibrant coastal city offers a compelling model for other regions seeking to integrate science and society.</w:t>
      </w:r>
    </w:p>
    <w:p>
      <w:pPr>
        <w:pStyle w:val="BodyText"/>
      </w:pPr>
      <w:r>
        <w:rPr>
          <w:iCs/>
          <w:i/>
        </w:rPr>
        <w:t xml:space="preserve">This document was prepared in accordance with the requirements for academic research dissemination in the United States.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the United States Miami Context</dc:title>
  <dc:creator/>
  <dc:language>en</dc:language>
  <cp:keywords/>
  <dcterms:created xsi:type="dcterms:W3CDTF">2026-07-29T15:09:06Z</dcterms:created>
  <dcterms:modified xsi:type="dcterms:W3CDTF">2026-07-29T15:09:06Z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