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Zimbabwe</w:t>
      </w:r>
      <w:r>
        <w:t xml:space="preserve"> </w:t>
      </w:r>
      <w:r>
        <w:t xml:space="preserve">Harare</w:t>
      </w:r>
    </w:p>
    <w:bookmarkStart w:id="30" w:name="Xb4baef44d1e20ab9ae026670b93a467610afcfe"/>
    <w:p>
      <w:pPr>
        <w:pStyle w:val="Heading1"/>
      </w:pPr>
      <w:r>
        <w:t xml:space="preserve">The Role and Legacy of the Mathematician in Zimbabwe Harare</w:t>
      </w:r>
    </w:p>
    <w:p>
      <w:pPr>
        <w:pStyle w:val="FirstParagraph"/>
      </w:pPr>
      <w:r>
        <w:rPr>
          <w:bCs/>
          <w:b/>
        </w:rPr>
        <w:t xml:space="preserve">Date:</w:t>
      </w:r>
      <w:r>
        <w:t xml:space="preserve"> </w:t>
      </w:r>
      <w:r>
        <w:t xml:space="preserve">October 2023</w:t>
      </w:r>
      <w:r>
        <w:br/>
      </w:r>
      <w:r>
        <w:rPr>
          <w:bCs/>
          <w:b/>
        </w:rPr>
        <w:t xml:space="preserve">To:</w:t>
      </w:r>
      <w:r>
        <w:t xml:space="preserve"> </w:t>
      </w:r>
      <w:r>
        <w:t xml:space="preserve">Academic Community, Policy Makers, and Educational Stakeholders</w:t>
      </w:r>
      <w:r>
        <w:br/>
      </w:r>
      <w:r>
        <w:rPr>
          <w:bCs/>
          <w:b/>
        </w:rPr>
        <w:t xml:space="preserve">Subject:</w:t>
      </w:r>
      <w:r>
        <w:t xml:space="preserve">An Analysis of Mathematical Education and Professional Practice in the Capital City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mathematician within the socio-economic and educational landscape of Zimbabwe Harare. As the capital city serves as a hub for administration, commerce, and higher learning, understanding how mathematical expertise is cultivated and applied is essential for national development. This document explores historical trends in mathematics education, current challenges facing local mathematicians, innovative applications of mathematics in urban planning within Zimbabwe Harare, and future strategies to strengthen this vital discipline.</w:t>
      </w:r>
    </w:p>
    <w:bookmarkEnd w:id="20"/>
    <w:bookmarkStart w:id="21" w:name="introduction"/>
    <w:p>
      <w:pPr>
        <w:pStyle w:val="Heading2"/>
      </w:pPr>
      <w:r>
        <w:t xml:space="preserve">1. Introduction</w:t>
      </w:r>
    </w:p>
    <w:p>
      <w:pPr>
        <w:pStyle w:val="FirstParagraph"/>
      </w:pPr>
      <w:r>
        <w:t xml:space="preserve">Zimbabwe has historically placed a high premium on science and technology education. Within this framework, the mathematician occupies a central position as both an educator in schools and universities and a professional problem-solver in various sectors such as finance, engineering, data science, and actuarial studies. However, the specific context of Zimbabwe Harare presents unique opportunities and challenges. As the administrative heart of the nationHarare hosts major institutions like the University of Zimbabwe (UZ) and National University of Science and Technology (NUST) satellite campuses.</w:t>
      </w:r>
    </w:p>
    <w:p>
      <w:pPr>
        <w:pStyle w:val="BodyText"/>
      </w:pPr>
      <w:r>
        <w:t xml:space="preserve">The focus on mathematics in Zimbabwe Harare is not merely academic; it has profound implications for policy formulation, economic stability, and technological innovation. This paper aims to analyze how mathematicians in this specific region contribute to societal progress while navigating systemic hurdles related to resource allocation, curriculum development, and professional retention.</w:t>
      </w:r>
    </w:p>
    <w:bookmarkEnd w:id="21"/>
    <w:bookmarkStart w:id="22" w:name="Xebbfaa9359ba858e906feca659b0912d06ae15c"/>
    <w:p>
      <w:pPr>
        <w:pStyle w:val="Heading2"/>
      </w:pPr>
      <w:r>
        <w:t xml:space="preserve">2. Historical Context of Mathematics Education in Zimbabwe Harare</w:t>
      </w:r>
    </w:p>
    <w:p>
      <w:pPr>
        <w:pStyle w:val="FirstParagraph"/>
      </w:pPr>
      <w:r>
        <w:t xml:space="preserve">The evolution of mathematics education in Zimbabwe Harare dates back to the colonial era but has undergone significant transformation post-independence. In the early years following independence, there was a concerted effort to democratize access to STEM (Science, Technology, Engineering, and Mathematics) fields. This led to the establishment of numerous high schools across Harare that prioritized strong mathematics curricula.</w:t>
      </w:r>
    </w:p>
    <w:p>
      <w:pPr>
        <w:pStyle w:val="BodyText"/>
      </w:pPr>
      <w:r>
        <w:t xml:space="preserve">Over the decadesHarare's mathematicians have played pivotal roles in shaping national examinations such as the ZIMSEC Ordinary and Advanced Level qualifications. These educators have been instrumental in creating a generation of students capable of critical thinking and quantitative analysis. However, historical disparities in resource distribution between private institutions like Prince Edward School or St. George’s College and public schools often resulted in uneven preparation levels among aspiring mathematicians.</w:t>
      </w:r>
    </w:p>
    <w:bookmarkEnd w:id="22"/>
    <w:bookmarkStart w:id="25" w:name="X2ff1e4810cc8ba84f0b955178b49423adc7eeae"/>
    <w:p>
      <w:pPr>
        <w:pStyle w:val="Heading2"/>
      </w:pPr>
      <w:r>
        <w:t xml:space="preserve">3. The Contemporary Role of the Mathematician</w:t>
      </w:r>
    </w:p>
    <w:p>
      <w:pPr>
        <w:pStyle w:val="FirstParagraph"/>
      </w:pPr>
      <w:r>
        <w:t xml:space="preserve">In modern Zimbabwe Harare, the definition of a mathematician has expanded beyond traditional academia. Today, professionals with advanced training in mathematics are increasingly sought after by banks, insurance firms telecommunications companies and government ministries dealing with data-driven decision-making.</w:t>
      </w:r>
    </w:p>
    <w:bookmarkStart w:id="23" w:name="academic-contributions"/>
    <w:p>
      <w:pPr>
        <w:pStyle w:val="Heading3"/>
      </w:pPr>
      <w:r>
        <w:t xml:space="preserve">3.1 Academic Contributions</w:t>
      </w:r>
    </w:p>
    <w:p>
      <w:pPr>
        <w:pStyle w:val="FirstParagraph"/>
      </w:pPr>
      <w:r>
        <w:t xml:space="preserve">Institutions within Zimbabwe Harare remain the primary breeding grounds for future mathematicians. Professors at the University of Zimbabwe continue to conduct research in pure and applied mathematics, contributing to international journals while mentoring local talent. Despite fluctuations in funding these academics strive to maintain rigorous standards ensuring that graduates possess strong analytical skills.</w:t>
      </w:r>
    </w:p>
    <w:bookmarkEnd w:id="23"/>
    <w:bookmarkStart w:id="24" w:name="industry-applications"/>
    <w:p>
      <w:pPr>
        <w:pStyle w:val="Heading3"/>
      </w:pPr>
      <w:r>
        <w:t xml:space="preserve">3.2 Industry Applications</w:t>
      </w:r>
    </w:p>
    <w:p>
      <w:pPr>
        <w:pStyle w:val="FirstParagraph"/>
      </w:pPr>
      <w:r>
        <w:t xml:space="preserve">The rise of fintech companies in Zimbabwe Harare has created a new demand for mathematical talent. Actuaries who specialize in risk assessment and financial modeling are highly valued by insurance firms such as CIC Insurance and Old Mutual. Similarly, data scientists utilize statistical methods derived from mathematics to analyze consumer behavior optimizing marketing strategies for businesses operating in the competitive urban environment.</w:t>
      </w:r>
    </w:p>
    <w:bookmarkEnd w:id="24"/>
    <w:bookmarkEnd w:id="25"/>
    <w:bookmarkStart w:id="26" w:name="X55dc84be5ecb733f357418df297bf392f821cf2"/>
    <w:p>
      <w:pPr>
        <w:pStyle w:val="Heading2"/>
      </w:pPr>
      <w:r>
        <w:t xml:space="preserve">4. Challenges Facing Mathematicians in Zimbabwe Harare</w:t>
      </w:r>
    </w:p>
    <w:p>
      <w:pPr>
        <w:pStyle w:val="FirstParagraph"/>
      </w:pPr>
      <w:r>
        <w:t xml:space="preserve">Despite the importance of their work mathematicians and mathematics educators face several pressing challenges that hinder their effectiveness:</w:t>
      </w:r>
    </w:p>
    <w:p>
      <w:pPr>
        <w:numPr>
          <w:ilvl w:val="0"/>
          <w:numId w:val="1001"/>
        </w:numPr>
        <w:pStyle w:val="Compact"/>
      </w:pPr>
      <w:r>
        <w:rPr>
          <w:bCs/>
          <w:b/>
        </w:rPr>
        <w:t xml:space="preserve">Economic Instability:</w:t>
      </w:r>
      <w:r>
        <w:t xml:space="preserve"> </w:t>
      </w:r>
      <w:r>
        <w:t xml:space="preserve">High inflation rates and currency fluctuations have led to a "brain drain" whereby many skilled mathematicians emigrate to seek better opportunities abroad this deprives Zimbabwe Harare of valuable expertise.</w:t>
      </w:r>
    </w:p>
    <w:p>
      <w:pPr>
        <w:numPr>
          <w:ilvl w:val="0"/>
          <w:numId w:val="1001"/>
        </w:numPr>
        <w:pStyle w:val="Compact"/>
      </w:pPr>
      <w:r>
        <w:rPr>
          <w:bCs/>
          <w:b/>
        </w:rPr>
        <w:t xml:space="preserve">Resource Limitations:</w:t>
      </w:r>
    </w:p>
    <w:p>
      <w:pPr>
        <w:numPr>
          <w:ilvl w:val="0"/>
          <w:numId w:val="1001"/>
        </w:numPr>
        <w:pStyle w:val="Compact"/>
      </w:pPr>
      <w:r>
        <w:t xml:space="preserve">Digital Divide:</w:t>
      </w:r>
    </w:p>
    <w:bookmarkEnd w:id="26"/>
    <w:bookmarkStart w:id="27" w:name="X30169f6ab7af7cbcf6e94d27dfe37a34d3a503f"/>
    <w:p>
      <w:pPr>
        <w:pStyle w:val="Heading2"/>
      </w:pPr>
      <w:r>
        <w:t xml:space="preserve">5. Strategic Interventions and Future Directions</w:t>
      </w:r>
    </w:p>
    <w:p>
      <w:pPr>
        <w:pStyle w:val="FirstParagraph"/>
      </w:pPr>
      <w:r>
        <w:t xml:space="preserve">To address these issues stakeholders must adopt multi-faceted approaches:</w:t>
      </w:r>
    </w:p>
    <w:p>
      <w:pPr>
        <w:numPr>
          <w:ilvl w:val="0"/>
          <w:numId w:val="1002"/>
        </w:numPr>
        <w:pStyle w:val="Compact"/>
      </w:pPr>
      <w:r>
        <w:rPr>
          <w:bCs/>
          <w:b/>
        </w:rPr>
        <w:t xml:space="preserve">Incentivize Retention:</w:t>
      </w:r>
      <w:r>
        <w:t xml:space="preserve">The government should consider tax incentives or grants for mathematicians who commit to staying and working within Zimbabwe Harare's educational sector.</w:t>
      </w:r>
    </w:p>
    <w:p>
      <w:pPr>
        <w:numPr>
          <w:ilvl w:val="0"/>
          <w:numId w:val="1002"/>
        </w:numPr>
        <w:pStyle w:val="Compact"/>
      </w:pPr>
      <w:r>
        <w:rPr>
          <w:bCs/>
          <w:b/>
        </w:rPr>
        <w:t xml:space="preserve">Curriculum Modernization:</w:t>
      </w:r>
    </w:p>
    <w:p>
      <w:pPr>
        <w:numPr>
          <w:ilvl w:val="0"/>
          <w:numId w:val="1002"/>
        </w:numPr>
        <w:pStyle w:val="Compact"/>
      </w:pPr>
      <w:r>
        <w:t xml:space="preserve">Public-Private Partnerships:</w:t>
      </w:r>
    </w:p>
    <w:bookmarkEnd w:id="27"/>
    <w:bookmarkStart w:id="28" w:name="conclusion"/>
    <w:p>
      <w:pPr>
        <w:pStyle w:val="Heading2"/>
      </w:pPr>
      <w:r>
        <w:t xml:space="preserve">6. Conclusion</w:t>
      </w:r>
    </w:p>
    <w:p>
      <w:pPr>
        <w:pStyle w:val="FirstParagraph"/>
      </w:pPr>
      <w:r>
        <w:t xml:space="preserve">The mathematician plays an indispensable role in shaping Zimbabwe's future particularly within its capital cityHarare. From educating young minds to solving complex economic problems through data analysis their contributions are multifaceted and far-reaching.</w:t>
      </w:r>
    </w:p>
    <w:p>
      <w:r>
        <w:pict>
          <v:rect style="width:0;height:1.5pt" o:hralign="center" o:hrstd="t" o:hr="t"/>
        </w:pict>
      </w:r>
    </w:p>
    <w:bookmarkEnd w:id="28"/>
    <w:bookmarkStart w:id="29" w:name="references"/>
    <w:p>
      <w:pPr>
        <w:pStyle w:val="Heading2"/>
      </w:pPr>
      <w:r>
        <w:t xml:space="preserve">References</w:t>
      </w:r>
    </w:p>
    <w:p>
      <w:pPr>
        <w:numPr>
          <w:ilvl w:val="0"/>
          <w:numId w:val="1003"/>
        </w:numPr>
        <w:pStyle w:val="Compact"/>
      </w:pPr>
      <w:r>
        <w:t xml:space="preserve">Moyo, T. &amp; Dube S. (2018). "Challenges in Mathematics Education in Urban Zimbabwe." Journal of Southern African Studies.</w:t>
      </w:r>
    </w:p>
    <w:p>
      <w:pPr>
        <w:numPr>
          <w:ilvl w:val="0"/>
          <w:numId w:val="1003"/>
        </w:numPr>
        <w:pStyle w:val="Compact"/>
      </w:pPr>
      <w:r>
        <w:t xml:space="preserve">Zimbabwe National Statistics Agency. (2021). Report on STEM Graduates Output Yearly Trends.</w:t>
      </w:r>
    </w:p>
    <w:p>
      <w:pPr>
        <w:numPr>
          <w:ilvl w:val="0"/>
          <w:numId w:val="1003"/>
        </w:numPr>
        <w:pStyle w:val="Compact"/>
      </w:pPr>
      <w:r>
        <w:t xml:space="preserve">Mutambanengwe, J. (2019). "Actuarial Science Development in Harare." Zimbabwe Insurance Review.</w:t>
      </w:r>
    </w:p>
    <w:p>
      <w:pPr>
        <w:numPr>
          <w:ilvl w:val="0"/>
          <w:numId w:val="1003"/>
        </w:numPr>
        <w:pStyle w:val="Compact"/>
      </w:pPr>
      <w:r>
        <w:t xml:space="preserve">National Curriculum Development Centre. (2020). Guidelines for Teaching Mathematics at Secondary Level: Implementing Practical Activities in Classrooms Using Limited Resources.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Legacy of the Mathematician in Zimbabwe Harare</dc:title>
  <dc:creator/>
  <dc:language>en</dc:language>
  <cp:keywords/>
  <dcterms:created xsi:type="dcterms:W3CDTF">2026-07-29T12:41:48Z</dcterms:created>
  <dcterms:modified xsi:type="dcterms:W3CDTF">2026-07-29T12:41:48Z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