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7" w:name="X4ead746df5fd8e8e7d6e6d4fbeffe88c0df1104"/>
    <w:p>
      <w:pPr>
        <w:pStyle w:val="Heading1"/>
      </w:pPr>
      <w:r>
        <w:t xml:space="preserve">The Evolution and Socio-Economic Role of Mechanics in Rio de Janeiro, Brazil</w:t>
      </w:r>
    </w:p>
    <w:p>
      <w:pPr>
        <w:pStyle w:val="FirstParagraph"/>
      </w:pPr>
      <w:r>
        <w:rPr>
          <w:bCs/>
          <w:b/>
        </w:rPr>
        <w:t xml:space="preserve">Abstract:</w:t>
      </w:r>
      <w:r>
        <w:br/>
      </w:r>
      <w:r>
        <w:br/>
      </w:r>
      <w:r>
        <w:t xml:space="preserve">This paper explores the historical development, current challenges, and future prospects of the automotive mechanic profession within Rio de Janeiro, Brazil. It analyzes how this essential trade intersects with local culture, economic volatility, and urban infrastructure. By examining the transition from informal workshops to formalized service centers in Rio de Janeiro's diverse neighborhoods (bairros), we highlight the critical role mechanics play in maintaining mobility for one of Brazil’s most populous metropolitan areas.</w:t>
      </w:r>
    </w:p>
    <w:bookmarkStart w:id="20" w:name="introduction"/>
    <w:p>
      <w:pPr>
        <w:pStyle w:val="Heading2"/>
      </w:pPr>
      <w:r>
        <w:t xml:space="preserve">1. Introduction</w:t>
      </w:r>
    </w:p>
    <w:p>
      <w:pPr>
        <w:pStyle w:val="FirstParagraph"/>
      </w:pPr>
      <w:r>
        <w:t xml:space="preserve">In the bustling metropolis of Rio de Janeiro, known globally for its carnival, beaches, and stark socio-economic contrasts, the automotive mechanic is an unsung hero of daily life. As Brazil’s second-largest city by population and a major hub for tourism and industry in South America, Rio relies heavily on both personal vehicles and commercial transport. The mechanic is not merely a repair technician but a custodian of mobility in a city defined by its verticality, traffic congestion, and complex urban geography. This research paper investigates the status of mechanics in Rio de Janeiro, Brazil, focusing on the unique environmental factors that affect vehicle maintenance, the socio-economic landscape of automotive repair shops (oficinas), and the impact of technological advancements on traditional trades.</w:t>
      </w:r>
    </w:p>
    <w:bookmarkEnd w:id="20"/>
    <w:bookmarkStart w:id="21" w:name="Xbd510cc08a3994330b9c16923945f787fdeda07"/>
    <w:p>
      <w:pPr>
        <w:pStyle w:val="Heading2"/>
      </w:pPr>
      <w:r>
        <w:t xml:space="preserve">2. Historical Context: From Artisanal to Industrial</w:t>
      </w:r>
    </w:p>
    <w:p>
      <w:pPr>
        <w:pStyle w:val="FirstParagraph"/>
      </w:pPr>
      <w:r>
        <w:t xml:space="preserve">The history of mechanics in Rio de Janeiro mirrors the broader industrialization trajectory of Brazil. In the mid-20th century, as car ownership began to trickle up to the middle classes in neighborhoods like Leblon and Botafogo, automotive repair was largely an artisanal trade. Mechanics often worked out of garages or small sheds, relying on intuition and hands-on experience rather than diagnostic computers. This era established a culture of resourcefulness (*jeitinho*), where mechanics learned to improvise solutions using available parts—a skill that remains highly valued today.</w:t>
      </w:r>
    </w:p>
    <w:p>
      <w:pPr>
        <w:pStyle w:val="BodyText"/>
      </w:pPr>
      <w:r>
        <w:t xml:space="preserve">As Rio de Janeiro expanded into its sprawling periphery, such as the Baixada Fluminense and Jacarepaguá, the demand for affordable maintenance grew. These areas became hubs for informal mechanics who offered lower-cost services to working-class families. This dual economy—formal dealerships in wealthy zones and informal workshops in poorer districts—creates a complex market landscape that defines how mechanics operate across Rio de Janeiro, Brazil.</w:t>
      </w:r>
    </w:p>
    <w:bookmarkEnd w:id="21"/>
    <w:bookmarkStart w:id="22" w:name="X10e8ee769bdc44de16bd32b41c8faf5b5849db0"/>
    <w:p>
      <w:pPr>
        <w:pStyle w:val="Heading2"/>
      </w:pPr>
      <w:r>
        <w:t xml:space="preserve">3. Environmental and Infrastructural Challenges</w:t>
      </w:r>
    </w:p>
    <w:p>
      <w:pPr>
        <w:pStyle w:val="FirstParagraph"/>
      </w:pPr>
      <w:r>
        <w:t xml:space="preserve">The tropical climate of Rio de Janeiro imposes specific demands on automotive systems. High humidity accelerates rust formation, particularly in older vehicles common in the lower-income sectors of the city. Salt air from the coastline corrodes undercarriages and electrical components faster than in other regions. Furthermore, Rio’s notorious traffic jams mean that engines operate frequently at low speeds with high loads, leading to increased wear on cooling systems and transmissions.</w:t>
      </w:r>
    </w:p>
    <w:p>
      <w:pPr>
        <w:pStyle w:val="BodyText"/>
      </w:pPr>
      <w:r>
        <w:t xml:space="preserve">Mechanics in this region must possess specialized knowledge regarding humidity resistance and heat management. For instance, battery life is significantly shorter in Rio due to temperature fluctuations compared to southern Brazil. Consequently, local mechanics often develop expertise specific to these environmental stressors, creating a localized body of knowledge that distinguishes them from technicians in other parts of the country.</w:t>
      </w:r>
    </w:p>
    <w:bookmarkEnd w:id="22"/>
    <w:bookmarkStart w:id="23" w:name="the-socio-economic-landscape"/>
    <w:p>
      <w:pPr>
        <w:pStyle w:val="Heading2"/>
      </w:pPr>
      <w:r>
        <w:t xml:space="preserve">4. The Socio-Economic Landscape</w:t>
      </w:r>
    </w:p>
    <w:p>
      <w:pPr>
        <w:pStyle w:val="FirstParagraph"/>
      </w:pPr>
      <w:r>
        <w:t xml:space="preserve">The mechanic profession in Rio de Janeiro serves as a vital entry point for social mobility. Many mechanics originate from favelas or rural areas, moving to the city center or suburban hubs to find employment. The trade offers a path to entrepreneurship; with modest investment in tools, a skilled mechanic can open their own *oficina mecânica*. These small businesses are often multi-generational family enterprises.</w:t>
      </w:r>
    </w:p>
    <w:p>
      <w:pPr>
        <w:pStyle w:val="BodyText"/>
      </w:pPr>
      <w:r>
        <w:t xml:space="preserve">However, the sector faces significant economic pressures. Brazil has experienced periodic economic recessions that drastically reduce vehicle purchases and maintenance spending. When consumers cannot afford new cars, they keep older ones longer, shifting the demand toward repair rather than replacement. This paradoxically increases the workload for mechanics but decreases their margins due to customers’ limited budgets. Additionally, rising costs of imported parts—since Brazil taxes automotive components heavily—affect pricing structures in Rio de Janeiro.</w:t>
      </w:r>
    </w:p>
    <w:bookmarkEnd w:id="23"/>
    <w:bookmarkStart w:id="24" w:name="Xc7f7fd22a5dbc42a3666f16165063bc1e15eb0e"/>
    <w:p>
      <w:pPr>
        <w:pStyle w:val="Heading2"/>
      </w:pPr>
      <w:r>
        <w:t xml:space="preserve">5. Technological Disruption and Formalization</w:t>
      </w:r>
    </w:p>
    <w:p>
      <w:pPr>
        <w:pStyle w:val="FirstParagraph"/>
      </w:pPr>
      <w:r>
        <w:t xml:space="preserve">In recent years, the automotive industry has undergone a digital revolution, and Rio de Janeiro is no exception. Modern vehicles are equipped with complex onboard computers, sensors, and hybrid systems. This shift threatens to marginalize traditional mechanics who rely on mechanical intuition. In response, there is a growing trend toward formalization and certification in the city.</w:t>
      </w:r>
    </w:p>
    <w:p>
      <w:pPr>
        <w:pStyle w:val="BodyText"/>
      </w:pPr>
      <w:r>
        <w:t xml:space="preserve">Larger franchises have established state-of-the-art service centers in affluent areas like Gávea and Ipanema, offering warranty-compliant repairs using proprietary software. Meanwhile, independent mechanics are adapting by investing in diagnostic equipment and seeking training from vocational schools such as SENAI (National Service for Industrial Training). This technological divide is reshaping the profession: those who can master electronic diagnostics thrive, while others struggle to compete with dealer networks.</w:t>
      </w:r>
    </w:p>
    <w:bookmarkEnd w:id="24"/>
    <w:bookmarkStart w:id="25" w:name="sustainability-and-future-trends"/>
    <w:p>
      <w:pPr>
        <w:pStyle w:val="Heading2"/>
      </w:pPr>
      <w:r>
        <w:t xml:space="preserve">6. Sustainability and Future Trends</w:t>
      </w:r>
    </w:p>
    <w:p>
      <w:pPr>
        <w:pStyle w:val="FirstParagraph"/>
      </w:pPr>
      <w:r>
        <w:t xml:space="preserve">The push for environmental sustainability in Rio de Janeiro is beginning to influence the mechanic trade. With rising awareness of carbon emissions, there is increased interest in electric vehicles (EVs). Although EV adoption remains low compared to Europe, major rental companies and ride-sharing platforms like Uber are introducing electric fleets in Rio. This necessitates a new type of mechanic—one trained in high-voltage systems and battery management.</w:t>
      </w:r>
    </w:p>
    <w:p>
      <w:pPr>
        <w:pStyle w:val="BodyText"/>
      </w:pPr>
      <w:r>
        <w:t xml:space="preserve">Furthermore, the circular economy is gaining traction. Mechanics are increasingly involved in remanufacturing parts rather than discarding them, aligning with global trends toward waste reduction. Local initiatives in Rio de Janeiro are promoting "green workshops" that use eco-friendly lubricants and proper disposal methods for hazardous fluids, setting a new standard for professional conduct.</w:t>
      </w:r>
    </w:p>
    <w:bookmarkEnd w:id="25"/>
    <w:bookmarkStart w:id="26" w:name="conclusion"/>
    <w:p>
      <w:pPr>
        <w:pStyle w:val="Heading2"/>
      </w:pPr>
      <w:r>
        <w:t xml:space="preserve">7. Conclusion</w:t>
      </w:r>
    </w:p>
    <w:p>
      <w:pPr>
        <w:pStyle w:val="FirstParagraph"/>
      </w:pPr>
      <w:r>
        <w:t xml:space="preserve">The mechanic in Rio de Janeiro, Brazil, occupies a pivotal position at the intersection of culture, economy, and technology. More than just fixers of machines, they are essential contributors to the city’s social fabric and economic stability. From the informal workshops of the periphery to high-tech service centers in central zones, mechanics adapt to unique environmental challenges and shifting market dynamics.</w:t>
      </w:r>
    </w:p>
    <w:p>
      <w:pPr>
        <w:pStyle w:val="BodyText"/>
      </w:pPr>
      <w:r>
        <w:t xml:space="preserve">As Rio de Janeiro continues to evolve, so too will its automotive landscape. The future of this profession depends on its ability to integrate technological literacy with traditional craftsmanship. Policymakers, educational institutions, and industry leaders must collaborate to provide adequate training and support for mechanics, ensuring that this vital trade remains robust in the face of globalization and environmental change. Understanding the mechanic’s role is crucial for understanding the operational heartbeat of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Role of Mechanics in Rio de Janeiro, Brazil</dc:title>
  <dc:creator/>
  <dc:language>en</dc:language>
  <cp:keywords/>
  <dcterms:created xsi:type="dcterms:W3CDTF">2026-07-29T21:10:58Z</dcterms:created>
  <dcterms:modified xsi:type="dcterms:W3CDTF">2026-07-29T21:10:58Z</dcterms:modified>
</cp:coreProperties>
</file>

<file path=docProps/custom.xml><?xml version="1.0" encoding="utf-8"?>
<Properties xmlns="http://schemas.openxmlformats.org/officeDocument/2006/custom-properties" xmlns:vt="http://schemas.openxmlformats.org/officeDocument/2006/docPropsVTypes"/>
</file>