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Mechanic:</w:t>
      </w:r>
      <w:r>
        <w:t xml:space="preserve"> </w:t>
      </w:r>
      <w:r>
        <w:t xml:space="preserve">Technical</w:t>
      </w:r>
      <w:r>
        <w:t xml:space="preserve"> </w:t>
      </w:r>
      <w:r>
        <w:t xml:space="preserve">Excellence</w:t>
      </w:r>
      <w:r>
        <w:t xml:space="preserve"> </w:t>
      </w:r>
      <w:r>
        <w:t xml:space="preserve">and</w:t>
      </w:r>
      <w:r>
        <w:t xml:space="preserve"> </w:t>
      </w:r>
      <w:r>
        <w:t xml:space="preserve">Socio-Economic</w:t>
      </w:r>
      <w:r>
        <w:t xml:space="preserve"> </w:t>
      </w:r>
      <w:r>
        <w:t xml:space="preserve">Impact</w:t>
      </w:r>
      <w:r>
        <w:t xml:space="preserve"> </w:t>
      </w:r>
      <w:r>
        <w:t xml:space="preserve">in</w:t>
      </w:r>
      <w:r>
        <w:t xml:space="preserve"> </w:t>
      </w:r>
      <w:r>
        <w:t xml:space="preserve">Colombia</w:t>
      </w:r>
      <w:r>
        <w:t xml:space="preserve"> </w:t>
      </w:r>
      <w:r>
        <w:t xml:space="preserve">Bogotá</w:t>
      </w:r>
    </w:p>
    <w:bookmarkStart w:id="27" w:name="X272ee761b138d3b507ce7029138bac231a8e754"/>
    <w:p>
      <w:pPr>
        <w:pStyle w:val="Heading1"/>
      </w:pPr>
      <w:r>
        <w:t xml:space="preserve">The Modern Mechanic</w:t>
      </w:r>
      <w:r>
        <w:br/>
      </w:r>
      <w:r>
        <w:t xml:space="preserve">Technical Excellence and Socio-Economic Impact in Colombia Bogotá</w:t>
      </w:r>
    </w:p>
    <w:p>
      <w:pPr>
        <w:pStyle w:val="FirstParagraph"/>
      </w:pPr>
      <w:r>
        <w:rPr>
          <w:bCs/>
          <w:b/>
        </w:rPr>
        <w:t xml:space="preserve">Abstract</w:t>
      </w:r>
      <w:r>
        <w:br/>
      </w:r>
      <w:r>
        <w:t xml:space="preserve">This research paper examines the evolving role of the professional mechanic within the unique urban and economic context of Colombia, specifically focusing on its capital city, Bogotá. As transportation infrastructure expands and vehicle fleets age, the demand for high-quality automotive maintenance services has surged. This study analyzes technical standards, regulatory frameworks in Bogotá's municipal government (SITP and Transmilenio influences), safety protocols, environmental considerations regarding waste disposal (such as used motor oil), and the socio-economic status of mechanics in the capital. The paper argues that elevating the professional status of the mechanic through formal training and adherence to international standards is crucial for urban mobility, public safety, and sustainable economic growth in Colombia Bogotá.</w:t>
      </w:r>
    </w:p>
    <w:bookmarkStart w:id="20" w:name="introduction"/>
    <w:p>
      <w:pPr>
        <w:pStyle w:val="Heading2"/>
      </w:pPr>
      <w:r>
        <w:t xml:space="preserve">1. Introduction</w:t>
      </w:r>
    </w:p>
    <w:p>
      <w:pPr>
        <w:pStyle w:val="FirstParagraph"/>
      </w:pPr>
      <w:r>
        <w:t xml:space="preserve">The automotive sector serves as a critical backbone of modern urban economies. In South America, few cities illustrate this complexity better than Colombia Bogotá. As one of the largest metropolitan areas in Latin America with a population exceeding eight million inhabitants, Bogotá faces significant challenges regarding traffic congestion, environmental pollution, and transportation safety. Central to addressing these challenges is the role of the mechanic—a professional responsible for ensuring vehicle reliability and performance.</w:t>
      </w:r>
    </w:p>
    <w:p>
      <w:pPr>
        <w:pStyle w:val="BodyText"/>
      </w:pPr>
      <w:r>
        <w:t xml:space="preserve">Historically, automotive repair in Colombia has been dominated by informal sectors. However, the transition toward a more formalized economy in Colombia Bogotá has necessitated a shift in how mechanics operate and are regulated. This paper explores the multifaceted role of the mechanic not merely as a technician fixing cars, but as an essential component of urban infrastructure management and environmental stewardship within Colombia Bogotá.</w:t>
      </w:r>
    </w:p>
    <w:bookmarkEnd w:id="20"/>
    <w:bookmarkStart w:id="21" w:name="X9eee5683217fdc9dca36aa04b5324aa6eac1562"/>
    <w:p>
      <w:pPr>
        <w:pStyle w:val="Heading2"/>
      </w:pPr>
      <w:r>
        <w:t xml:space="preserve">2. The Regulatory Landscape in Colombia Bogotá</w:t>
      </w:r>
    </w:p>
    <w:p>
      <w:pPr>
        <w:pStyle w:val="FirstParagraph"/>
      </w:pPr>
      <w:r>
        <w:t xml:space="preserve">In recent years, the local government of Colombia Bogotá has implemented stringent regulations to improve vehicle safety and reduce emissions. One of the most significant initiatives is the</w:t>
      </w:r>
      <w:r>
        <w:t xml:space="preserve"> </w:t>
      </w:r>
      <w:r>
        <w:rPr>
          <w:iCs/>
          <w:i/>
        </w:rPr>
        <w:t xml:space="preserve">Sello Ecológico</w:t>
      </w:r>
      <w:r>
        <w:t xml:space="preserve"> </w:t>
      </w:r>
      <w:r>
        <w:t xml:space="preserve">(Ecological Seal), which requires older vehicles to undergo rigorous maintenance checks to ensure they meet emission standards. This policy places a heavy responsibility on mechanics in Colombia Bogotá.</w:t>
      </w:r>
    </w:p>
    <w:p>
      <w:pPr>
        <w:pStyle w:val="BodyText"/>
      </w:pPr>
      <w:r>
        <w:t xml:space="preserve">Mechanics are no longer just performing reactive repairs; they are becoming diagnostic experts required to certify that vehicles comply with municipal environmental laws. The</w:t>
      </w:r>
      <w:r>
        <w:t xml:space="preserve"> </w:t>
      </w:r>
      <w:r>
        <w:rPr>
          <w:iCs/>
          <w:i/>
        </w:rPr>
        <w:t xml:space="preserve">Revisión y Valuación</w:t>
      </w:r>
      <w:r>
        <w:t xml:space="preserve"> </w:t>
      </w:r>
      <w:r>
        <w:t xml:space="preserve">(annual vehicle inspection) mandated by the city requires technicians to verify mechanical integrity, particularly in braking systems and lighting. For a mechanic operating in Colombia Bogotá, staying updated on these regulatory changes is not optional but a legal necessity. Failure to adhere to these standards can result in severe penalties for workshops and contribute to broader urban issues such as increased air pollution.</w:t>
      </w:r>
    </w:p>
    <w:bookmarkEnd w:id="21"/>
    <w:bookmarkStart w:id="22" w:name="X76c3d65d1d845745a19e33f59efa04639785bb4"/>
    <w:p>
      <w:pPr>
        <w:pStyle w:val="Heading2"/>
      </w:pPr>
      <w:r>
        <w:t xml:space="preserve">3. Technical Evolution and Skill Requirements</w:t>
      </w:r>
    </w:p>
    <w:p>
      <w:pPr>
        <w:pStyle w:val="FirstParagraph"/>
      </w:pPr>
      <w:r>
        <w:t xml:space="preserve">The modern vehicle entering the streets of Colombia Bogotá is increasingly complex, featuring advanced electronic control units (ECUs), hybrid engines, and sophisticated safety systems. The traditional mechanic who relied solely on mechanical intuition is becoming obsolete. In its place stands the</w:t>
      </w:r>
      <w:r>
        <w:t xml:space="preserve"> </w:t>
      </w:r>
      <w:r>
        <w:rPr>
          <w:bCs/>
          <w:b/>
        </w:rPr>
        <w:t xml:space="preserve">modern mechanic</w:t>
      </w:r>
      <w:r>
        <w:t xml:space="preserve">, a specialist equipped with computerized diagnostic tools and knowledge of automotive electronics.</w:t>
      </w:r>
    </w:p>
    <w:p>
      <w:pPr>
        <w:pStyle w:val="BodyText"/>
      </w:pPr>
      <w:r>
        <w:t xml:space="preserve">This technological shift presents both opportunities and challenges for the workforce in Colombia Bogotá. Vocational training institutions, such as SENA (National Learning Service), have expanded their curriculum to include mechatronics and digital diagnostics. However, there remains a gap between formal education and the practical needs of independent workshops scattered throughout neighborhoods like Usaquén, Suba, and Kennedy.</w:t>
      </w:r>
    </w:p>
    <w:p>
      <w:pPr>
        <w:pStyle w:val="BodyText"/>
      </w:pPr>
      <w:r>
        <w:t xml:space="preserve">To maintain competitiveness in Colombia Bogotá's market, mechanics must engage in continuous professional development. This includes understanding software updates for vehicle manufacturers and mastering new diagnostic protocols. The integration of technology allows mechanics to provide faster, more accurate repairs, thereby reducing the downtime of vehicles that are essential for Bogotá’s workforce.</w:t>
      </w:r>
    </w:p>
    <w:bookmarkEnd w:id="22"/>
    <w:bookmarkStart w:id="23" w:name="X14eb3aa39ac8679a785ab521410602118763b71"/>
    <w:p>
      <w:pPr>
        <w:pStyle w:val="Heading2"/>
      </w:pPr>
      <w:r>
        <w:t xml:space="preserve">4. Environmental Responsibility and Waste Management</w:t>
      </w:r>
    </w:p>
    <w:p>
      <w:pPr>
        <w:pStyle w:val="FirstParagraph"/>
      </w:pPr>
      <w:r>
        <w:t xml:space="preserve">A critical aspect of the mechanic's role in Colombia Bogotá is environmental protection. Automotive maintenance generates hazardous waste, including used motor oil, filters, batteries, and coolant fluids. Improper disposal of these materials has historically contributed to soil and water contamination in various parts of the city.</w:t>
      </w:r>
    </w:p>
    <w:p>
      <w:pPr>
        <w:pStyle w:val="BodyText"/>
      </w:pPr>
      <w:r>
        <w:t xml:space="preserve">The municipal administration has established specific channels for the collection of used lubricants and automotive waste. Mechanics in Colombia Bogotá are increasingly expected to partner with authorized recycling centers. This responsibility is part of a broader sustainability goal aimed at mitigating the urban heat island effect and improving air quality, which remains a persistent challenge in Bogotá.</w:t>
      </w:r>
    </w:p>
    <w:p>
      <w:pPr>
        <w:pStyle w:val="BodyText"/>
      </w:pPr>
      <w:r>
        <w:t xml:space="preserve">Educational campaigns targeting mechanics have emphasized the importance of proper containment and labeling of hazardous materials. By adopting green repair practices, mechanics contribute directly to the environmental health of Colombia Bogotá. This shift represents a move from purely profit-driven models to socially responsible business practices that recognize the mechanic’s role as an environmental guardian.</w:t>
      </w:r>
    </w:p>
    <w:bookmarkEnd w:id="23"/>
    <w:bookmarkStart w:id="24" w:name="socio-economic-impact-and-formalization"/>
    <w:p>
      <w:pPr>
        <w:pStyle w:val="Heading2"/>
      </w:pPr>
      <w:r>
        <w:t xml:space="preserve">5. Socio-Economic Impact and Formalization</w:t>
      </w:r>
    </w:p>
    <w:p>
      <w:pPr>
        <w:pStyle w:val="FirstParagraph"/>
      </w:pPr>
      <w:r>
        <w:t xml:space="preserve">The automotive repair sector employs thousands of individuals in Colombia Bogotá, ranging from apprentices to master technicians. For many, this trade provides a vital entry point into the formal labor market. However, informal workshops often lack access to credit, insurance, and legal protections.</w:t>
      </w:r>
    </w:p>
    <w:p>
      <w:pPr>
        <w:pStyle w:val="BodyText"/>
      </w:pPr>
      <w:r>
        <w:t xml:space="preserve">The push for formalization in Bogotá aims to bring these workers into the light. Formalized mechanics benefit from clearer tax structures and access to government support programs designed for small businesses. Furthermore, as customers become more educated about vehicle care through digital platforms and reviews in Colombia Bogotá, there is a growing premium on trustworthiness. A reputation built on honest diagnostics and quality workmanship becomes a key asset.</w:t>
      </w:r>
    </w:p>
    <w:p>
      <w:pPr>
        <w:pStyle w:val="BodyText"/>
      </w:pPr>
      <w:r>
        <w:t xml:space="preserve">This socio-economic dynamic suggests that the professionalization of the mechanic leads to higher wages and better working conditions. It also enhances consumer confidence in road transport safety, which is paramount for a city with Bogotá’s high volume of traffic accidents involving motorcycles and private vehicles.</w:t>
      </w:r>
    </w:p>
    <w:bookmarkEnd w:id="24"/>
    <w:bookmarkStart w:id="25" w:name="X234ef26e19c3fdb0940d435ea44393b1941853c"/>
    <w:p>
      <w:pPr>
        <w:pStyle w:val="Heading2"/>
      </w:pPr>
      <w:r>
        <w:t xml:space="preserve">6. Challenges Facing Mechanics in Colombia Bogotá</w:t>
      </w:r>
    </w:p>
    <w:p>
      <w:pPr>
        <w:pStyle w:val="FirstParagraph"/>
      </w:pPr>
      <w:r>
        <w:t xml:space="preserve">Despite progress, several challenges persist. The cost of importing genuine parts remains high due to tariffs and logistics, forcing some mechanics to source alternatives that may compromise vehicle safety. Additionally, the rapid influx of used vehicles from abroad into Colombia creates a diverse range of mechanical systems that require specialized knowledge often unavailable in standard training programs.</w:t>
      </w:r>
    </w:p>
    <w:p>
      <w:pPr>
        <w:pStyle w:val="BodyText"/>
      </w:pPr>
      <w:r>
        <w:t xml:space="preserve">Flooding events, which occasionally impact Bogotá’s lower-lying areas, also pose specific repair challenges related to water damage and electrical system corrosion. Mechanics must be prepared to handle these environmentally induced failures, which are becoming more frequent due to climate variability.</w:t>
      </w:r>
    </w:p>
    <w:bookmarkEnd w:id="25"/>
    <w:bookmarkStart w:id="26" w:name="conclusion"/>
    <w:p>
      <w:pPr>
        <w:pStyle w:val="Heading2"/>
      </w:pPr>
      <w:r>
        <w:t xml:space="preserve">7. Conclusion</w:t>
      </w:r>
    </w:p>
    <w:p>
      <w:pPr>
        <w:pStyle w:val="FirstParagraph"/>
      </w:pPr>
      <w:r>
        <w:t xml:space="preserve">The mechanic in Colombia Bogotá is an indispensable figure in the city’s socio-technical ecosystem. Far removed from the stereotype of a simple repairman, the modern mechanic is a technical specialist, environmental regulator, and safety guarantor. As Colombia continues to urbanize and its economy matures, the importance of this profession will only grow.</w:t>
      </w:r>
    </w:p>
    <w:p>
      <w:pPr>
        <w:pStyle w:val="BodyText"/>
      </w:pPr>
      <w:r>
        <w:t xml:space="preserve">For Bogotá to achieve its goals of sustainable mobility and public safety, policies must support the continuous upskilling of mechanics. Investment in vocational training, stricter enforcement of environmental regulations regarding waste disposal, and incentives for formalizing workshops are essential steps. By elevating the status and capabilities of the mechanic, Colombia Bogotá can ensure a safer, cleaner, and more efficient transportation network for its millions of residents.</w:t>
      </w:r>
    </w:p>
    <w:p>
      <w:pPr>
        <w:pStyle w:val="BodyText"/>
      </w:pPr>
      <w:r>
        <w:t xml:space="preserve">The synergy between regulatory frameworks in Bogotá and technical excellence in automotive repair defines the future of urban mobility in Colombia. The mechanic is not just fixing cars; they are maintaining the lifeblood of one of South America’s most dynamic capitals.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Mechanic: Technical Excellence and Socio-Economic Impact in Colombia Bogotá</dc:title>
  <dc:creator/>
  <dc:language>en</dc:language>
  <cp:keywords/>
  <dcterms:created xsi:type="dcterms:W3CDTF">2026-07-29T17:01:42Z</dcterms:created>
  <dcterms:modified xsi:type="dcterms:W3CDTF">2026-07-29T17:01:42Z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