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Mechanics</w:t>
      </w:r>
      <w:r>
        <w:t xml:space="preserve"> </w:t>
      </w:r>
      <w:r>
        <w:t xml:space="preserve">in</w:t>
      </w:r>
      <w:r>
        <w:t xml:space="preserve"> </w:t>
      </w:r>
      <w:r>
        <w:t xml:space="preserve">Iran,</w:t>
      </w:r>
      <w:r>
        <w:t xml:space="preserve"> </w:t>
      </w:r>
      <w:r>
        <w:t xml:space="preserve">Tehran</w:t>
      </w:r>
    </w:p>
    <w:bookmarkStart w:id="33" w:name="Xe95a67156dd24836ccb7157945ea7a07904d9c7"/>
    <w:p>
      <w:pPr>
        <w:pStyle w:val="Heading1"/>
      </w:pPr>
      <w:r>
        <w:t xml:space="preserve">The Role and Evolution of Mechanics in Iran, Tehran</w:t>
      </w:r>
    </w:p>
    <w:p>
      <w:pPr>
        <w:pStyle w:val="FirstParagraph"/>
      </w:pPr>
      <w:r>
        <w:rPr>
          <w:iCs/>
          <w:i/>
        </w:rPr>
        <w:t xml:space="preserve">A Comprehensive Analysis of Technical Service Infrastructure in a Metropolitan Context</w:t>
      </w:r>
    </w:p>
    <w:bookmarkStart w:id="20" w:name="abstract"/>
    <w:p>
      <w:pPr>
        <w:pStyle w:val="Heading2"/>
      </w:pPr>
      <w:r>
        <w:rPr>
          <w:bCs/>
          <w:b/>
        </w:rPr>
        <w:t xml:space="preserve">Abstract</w:t>
      </w:r>
    </w:p>
    <w:p>
      <w:pPr>
        <w:pStyle w:val="FirstParagraph"/>
      </w:pPr>
      <w:r>
        <w:t xml:space="preserve">This research paper explores the critical role of mechanics within the automotive ecosystem of Iran, with a specific focus on Tehran. As one of the most populous cities in the Middle East, Tehran presents unique challenges and opportunities for vehicle maintenance services. The study examines how local mechanics adapt to sanctions, import restrictions, and technological shifts while maintaining vehicle longevity. By analyzing the socio-economic impact of these professionals on urban mobility in Iran's capital, this paper argues that mechanics are not merely service providers but essential custodians of transportation infrastructure in a constrained economic environment.</w:t>
      </w:r>
    </w:p>
    <w:bookmarkEnd w:id="20"/>
    <w:bookmarkStart w:id="21" w:name="introduction"/>
    <w:p>
      <w:pPr>
        <w:pStyle w:val="Heading3"/>
      </w:pPr>
      <w:r>
        <w:rPr>
          <w:bCs/>
          <w:b/>
        </w:rPr>
        <w:t xml:space="preserve">1. Introduction</w:t>
      </w:r>
    </w:p>
    <w:p>
      <w:pPr>
        <w:pStyle w:val="FirstParagraph"/>
      </w:pPr>
      <w:r>
        <w:t xml:space="preserve">The automotive landscape in Iran, particularly within the sprawling metropolis of Tehran, is characterized by a complex interplay of domestic manufacturing, grey-market imports, and an aging vehicle fleet. In this context, the mechanic emerges as a pivotal figure. Unlike in Western markets where planned obsolescence and frequent car replacements are common practices driven by strong consumer protection laws and abundant supply chains, the reality in Iran demands a different approach to vehicle stewardship. Mechanics in Tehran are tasked with keeping older vehicles operational for extended periods, often using improvised solutions or adapting foreign parts to local needs.</w:t>
      </w:r>
    </w:p>
    <w:p>
      <w:pPr>
        <w:pStyle w:val="BodyText"/>
      </w:pPr>
      <w:r>
        <w:t xml:space="preserve">This paper aims to dissect the multifaceted role of mechanics in Iran. It investigates how economic sanctions, fluctuating currency values, and limited access to original equipment manufacturer (OEM) parts have shaped the skill sets and business models of auto repair professionals in Tehran. Furthermore, it highlights how these experts contribute to the circular economy by prioritizing repair over replacement.</w:t>
      </w:r>
    </w:p>
    <w:bookmarkEnd w:id="21"/>
    <w:bookmarkStart w:id="22" w:name="X78d89d26c7ab2612d31e74c63f523a560c985e8"/>
    <w:p>
      <w:pPr>
        <w:pStyle w:val="Heading3"/>
      </w:pPr>
      <w:r>
        <w:rPr>
          <w:bCs/>
          <w:b/>
        </w:rPr>
        <w:t xml:space="preserve">2. Historical Context and Economic Pressures</w:t>
      </w:r>
    </w:p>
    <w:p>
      <w:pPr>
        <w:pStyle w:val="FirstParagraph"/>
      </w:pPr>
      <w:r>
        <w:t xml:space="preserve">To understand the current state of mechanics in Iran, one must look at the historical trajectory of its automotive industry. Decades of international sanctions have severely restricted access to global supply chains for Western automotive brands prevalent in Tehran. Consequently, a robust network of local workshops and independent mechanics has evolved to fill this void.</w:t>
      </w:r>
    </w:p>
    <w:p>
      <w:pPr>
        <w:pStyle w:val="BodyText"/>
      </w:pPr>
      <w:r>
        <w:t xml:space="preserve">In Tehran, where traffic congestion is among the highest globally, vehicles undergo significant wear and tear. However, the high cost of new vehicles—due to import duties and localization mandates—means that families rely heavily on their existing cars for years. Mechanics in Iran have therefore developed a specialized expertise in "remedial engineering." They are often required to fabricate parts when genuine replacements are unavailable or prohibitively expensive. This necessity has fostered a culture of ingenuity, where experienced mechanics can diagnose and fix complex issues with limited resources.</w:t>
      </w:r>
    </w:p>
    <w:bookmarkEnd w:id="22"/>
    <w:bookmarkStart w:id="25" w:name="X9315967e3db3e18ba56656efd1157b04f0a5ede"/>
    <w:p>
      <w:pPr>
        <w:pStyle w:val="Heading3"/>
      </w:pPr>
      <w:r>
        <w:rPr>
          <w:bCs/>
          <w:b/>
        </w:rPr>
        <w:t xml:space="preserve">3. The Tehran Urban Ecosystem: Challenges for Mechanics</w:t>
      </w:r>
    </w:p>
    <w:p>
      <w:pPr>
        <w:pStyle w:val="FirstParagraph"/>
      </w:pPr>
      <w:r>
        <w:t xml:space="preserve">Tehran’s unique urban geography poses specific challenges for auto mechanics. The city is built on hilly terrain and suffers from severe air pollution, which accelerates engine degradation and requires more frequent maintenance cycles than in milder climates.</w:t>
      </w:r>
    </w:p>
    <w:bookmarkStart w:id="23" w:name="air-quality-and-maintenance"/>
    <w:p>
      <w:pPr>
        <w:pStyle w:val="Heading4"/>
      </w:pPr>
      <w:r>
        <w:rPr>
          <w:bCs/>
          <w:b/>
        </w:rPr>
        <w:t xml:space="preserve">Air Quality and Maintenance</w:t>
      </w:r>
    </w:p>
    <w:p>
      <w:pPr>
        <w:pStyle w:val="FirstParagraph"/>
      </w:pPr>
      <w:r>
        <w:t xml:space="preserve">In Iran, the correlation between environmental health and vehicle maintenance is direct. Mechanics in Tehran frequently deal with vehicles suffering from clogged filters, failing catalytic converters (often removed due to cost), and inefficient fuel systems. The pressure to meet emission standards set by municipal authorities in Tehran forces mechanics to navigate a delicate balance between compliance and affordability for their clients.</w:t>
      </w:r>
    </w:p>
    <w:bookmarkEnd w:id="23"/>
    <w:bookmarkStart w:id="24" w:name="Xf73e5aa7265b178511913025a116e3cffc36ed8"/>
    <w:p>
      <w:pPr>
        <w:pStyle w:val="Heading4"/>
      </w:pPr>
      <w:r>
        <w:rPr>
          <w:bCs/>
          <w:b/>
        </w:rPr>
        <w:t xml:space="preserve">Part Sourcing and Supply Chain Volatility</w:t>
      </w:r>
    </w:p>
    <w:p>
      <w:pPr>
        <w:pStyle w:val="FirstParagraph"/>
      </w:pPr>
      <w:r>
        <w:t xml:space="preserve">The volatility of the Iranian Rial against major global currencies impacts the pricing of spare parts. Mechanics must constantly adapt their procurement strategies. Many rely on networks that source parts from neighboring countries or utilize domestic manufacturers who produce high-quality alternatives to OEM components. This dynamic requires mechanics in Iran to be as much supply chain managers as they are technicians.</w:t>
      </w:r>
    </w:p>
    <w:bookmarkEnd w:id="24"/>
    <w:bookmarkEnd w:id="25"/>
    <w:bookmarkStart w:id="28" w:name="X67b4c6c22cc5df4adf798093b497bea5b9aa570"/>
    <w:p>
      <w:pPr>
        <w:pStyle w:val="Heading3"/>
      </w:pPr>
      <w:r>
        <w:rPr>
          <w:bCs/>
          <w:b/>
        </w:rPr>
        <w:t xml:space="preserve">4. Technological Shifts and Digital Integration</w:t>
      </w:r>
    </w:p>
    <w:p>
      <w:pPr>
        <w:pStyle w:val="FirstParagraph"/>
      </w:pPr>
      <w:r>
        <w:t xml:space="preserve">Traditionally, the image of a mechanic was associated with manual labor and mechanical intuition. However, in modern Tehran, this stereotype is rapidly changing. As older vehicles are replaced by newer models—both domestic (such as those produced by Iran Khodro or Saipa) and imported Chinese brands—the reliance on electronic diagnostics has increased.</w:t>
      </w:r>
    </w:p>
    <w:bookmarkStart w:id="26" w:name="the-rise-of-diagnostic-tools"/>
    <w:p>
      <w:pPr>
        <w:pStyle w:val="Heading4"/>
      </w:pPr>
      <w:r>
        <w:rPr>
          <w:bCs/>
          <w:b/>
        </w:rPr>
        <w:t xml:space="preserve">The Rise of Diagnostic Tools</w:t>
      </w:r>
    </w:p>
    <w:p>
      <w:pPr>
        <w:pStyle w:val="FirstParagraph"/>
      </w:pPr>
      <w:r>
        <w:t xml:space="preserve">Mechanics in Iran are increasingly adopting digital diagnostic tools. While access to specialized software for certain car brands may be limited due to sanctions, local IT communities and workshops have developed workarounds. There is a growing demand for mechanics who possess both mechanical skills and computer literacy.</w:t>
      </w:r>
    </w:p>
    <w:bookmarkEnd w:id="26"/>
    <w:bookmarkStart w:id="27" w:name="the-role-of-social-media"/>
    <w:p>
      <w:pPr>
        <w:pStyle w:val="Heading4"/>
      </w:pPr>
      <w:r>
        <w:rPr>
          <w:bCs/>
          <w:b/>
        </w:rPr>
        <w:t xml:space="preserve">The Role of Social Media</w:t>
      </w:r>
    </w:p>
    <w:p>
      <w:pPr>
        <w:pStyle w:val="FirstParagraph"/>
      </w:pPr>
      <w:r>
        <w:t xml:space="preserve">In Tehran, the business of mechanics has also migrated online. Platforms like Instagram and local service apps are becoming primary marketing channels. Mechanics showcase their expertise through videos demonstrating repairs, offering tips on fuel efficiency, and providing customer testimonials. This digital shift has increased transparency in the industry, allowing customers to choose mechanics based on verified performance rather than just proximity.</w:t>
      </w:r>
    </w:p>
    <w:bookmarkEnd w:id="27"/>
    <w:bookmarkEnd w:id="28"/>
    <w:bookmarkStart w:id="29" w:name="socio-economic-impact-of-mechanics"/>
    <w:p>
      <w:pPr>
        <w:pStyle w:val="Heading3"/>
      </w:pPr>
      <w:r>
        <w:rPr>
          <w:bCs/>
          <w:b/>
        </w:rPr>
        <w:t xml:space="preserve">5. Socio-Economic Impact of Mechanics</w:t>
      </w:r>
    </w:p>
    <w:p>
      <w:pPr>
        <w:pStyle w:val="FirstParagraph"/>
      </w:pPr>
      <w:r>
        <w:t xml:space="preserve">The profession of auto mechanic in Iran is a significant source of employment, particularly for young men and migrants seeking work in Tehran. It represents an entry point into the skilled labor market that does not always require formal university degrees but instead relies on apprenticeships and vocational training.</w:t>
      </w:r>
    </w:p>
    <w:p>
      <w:pPr>
        <w:pStyle w:val="BodyText"/>
      </w:pPr>
      <w:r>
        <w:t xml:space="preserve">Furthermore, mechanics play a crucial role in social stability. By keeping affordable vehicles running, they enable lower- and middle-income families in Tehran to maintain their mobility. This access to transportation is vital for accessing employment opportunities, education, and healthcare services in a city where public transport infrastructure has struggled to keep pace with urban sprawl.</w:t>
      </w:r>
    </w:p>
    <w:bookmarkEnd w:id="29"/>
    <w:bookmarkStart w:id="30" w:name="X562862d514d9bb6e4a36b16676cb08b64735f3a"/>
    <w:p>
      <w:pPr>
        <w:pStyle w:val="Heading3"/>
      </w:pPr>
      <w:r>
        <w:rPr>
          <w:bCs/>
          <w:b/>
        </w:rPr>
        <w:t xml:space="preserve">6. Future Outlook: Sustainability and Regulation</w:t>
      </w:r>
    </w:p>
    <w:p>
      <w:pPr>
        <w:pStyle w:val="FirstParagraph"/>
      </w:pPr>
      <w:r>
        <w:t xml:space="preserve">The future of mechanics in Iran faces several potential transformations. First, the gradual introduction of electric and hybrid vehicles, albeit slowly in Tehran due to infrastructure challenges, will require a complete retraining of the workforce. Traditional internal combustion engine knowledge will need to be supplemented with electrical engineering skills.</w:t>
      </w:r>
    </w:p>
    <w:p>
      <w:pPr>
        <w:pStyle w:val="BodyText"/>
      </w:pPr>
      <w:r>
        <w:t xml:space="preserve">Additionally, there is a growing movement towards formalizing regulations for workshops in Tehran. The government has shown interest in standardizing repair practices to improve air quality and safety. Mechanics who can adapt to these regulatory frameworks while maintaining their cost-effective service models will likely thrive. The integration of eco-friendly practices, such as proper disposal of oil and batteries, is becoming not just a legal requirement but a market differentiator for reputable mechanics in Iran.</w:t>
      </w:r>
    </w:p>
    <w:bookmarkEnd w:id="30"/>
    <w:bookmarkStart w:id="31" w:name="conclusion"/>
    <w:p>
      <w:pPr>
        <w:pStyle w:val="Heading3"/>
      </w:pPr>
      <w:r>
        <w:rPr>
          <w:bCs/>
          <w:b/>
        </w:rPr>
        <w:t xml:space="preserve">7. Conclusion</w:t>
      </w:r>
    </w:p>
    <w:p>
      <w:pPr>
        <w:pStyle w:val="FirstParagraph"/>
      </w:pPr>
      <w:r>
        <w:t xml:space="preserve">In conclusion, the mechanic in Tehran is far more than a simple repair technician; they are an adaptive specialist operating within a complex economic and environmental framework. Their ability to navigate sanctions, manage scarce resources, and maintain an aging vehicle fleet makes them indispensable to the functioning of Iran’s capital city. As Tehran continues to evolve, so too must its mechanics. The intersection of traditional mechanical skills with digital diagnostics and sustainable practices defines the future of this profession.</w:t>
      </w:r>
    </w:p>
    <w:p>
      <w:pPr>
        <w:pStyle w:val="BodyText"/>
      </w:pPr>
      <w:r>
        <w:t xml:space="preserve">Understanding the dynamics of auto repair in Iran provides valuable insights into how resilient urban systems operate under pressure. The stories of these mechanics reflect broader themes of innovation, resilience, and community reliance. As such, supporting the professional development and recognition of mechanics in Tehran is not just an economic imperative but a social necessity.</w:t>
      </w:r>
    </w:p>
    <w:bookmarkEnd w:id="31"/>
    <w:bookmarkStart w:id="32" w:name="references"/>
    <w:p>
      <w:pPr>
        <w:pStyle w:val="Heading3"/>
      </w:pPr>
      <w:r>
        <w:rPr>
          <w:bCs/>
          <w:b/>
        </w:rPr>
        <w:t xml:space="preserve">References</w:t>
      </w:r>
    </w:p>
    <w:p>
      <w:pPr>
        <w:pStyle w:val="FirstParagraph"/>
      </w:pPr>
      <w:r>
        <w:rPr>
          <w:iCs/>
          <w:i/>
        </w:rPr>
        <w:t xml:space="preserve">Note: This research paper is based on general observations of the automotive sector in Iran and synthetic data representation for academic illustrative purposes.</w:t>
      </w:r>
    </w:p>
    <w:p>
      <w:pPr>
        <w:numPr>
          <w:ilvl w:val="0"/>
          <w:numId w:val="1001"/>
        </w:numPr>
        <w:pStyle w:val="Compact"/>
      </w:pPr>
      <w:r>
        <w:t xml:space="preserve">- Analysis of Urban Mobility Patterns in Tehran, Journal of Middle East Studies, 2022.</w:t>
      </w:r>
    </w:p>
    <w:p>
      <w:pPr>
        <w:numPr>
          <w:ilvl w:val="0"/>
          <w:numId w:val="1001"/>
        </w:numPr>
        <w:pStyle w:val="Compact"/>
      </w:pPr>
      <w:r>
        <w:t xml:space="preserve">- Impact of Sanctions on Automotive Supply Chains, Economic Review of Iran, 2021.</w:t>
      </w:r>
    </w:p>
    <w:p>
      <w:pPr>
        <w:numPr>
          <w:ilvl w:val="0"/>
          <w:numId w:val="1001"/>
        </w:numPr>
        <w:pStyle w:val="Compact"/>
      </w:pPr>
      <w:r>
        <w:t xml:space="preserve">- Environmental Regulations and Vehicle Maintenance in Metropolitan Areas, Tehran Municipal Reports,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Mechanics in Iran, Tehran</dc:title>
  <dc:creator/>
  <dc:language>en</dc:language>
  <cp:keywords/>
  <dcterms:created xsi:type="dcterms:W3CDTF">2026-07-29T19:33:16Z</dcterms:created>
  <dcterms:modified xsi:type="dcterms:W3CDTF">2026-07-29T19:33:16Z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