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Research</w:t>
      </w:r>
      <w:r>
        <w:t xml:space="preserve"> </w:t>
      </w:r>
      <w:r>
        <w:t xml:space="preserve">Analysis</w:t>
      </w:r>
    </w:p>
    <w:p>
      <w:pPr>
        <w:pStyle w:val="FirstParagraph"/>
      </w:pPr>
      <w:r>
        <w:t xml:space="preserve">```html</w:t>
      </w:r>
    </w:p>
    <w:bookmarkStart w:id="28" w:name="X2c52715753b906185cdb93ef6470d160e0d3f29"/>
    <w:p>
      <w:pPr>
        <w:pStyle w:val="Heading1"/>
      </w:pPr>
      <w:r>
        <w:t xml:space="preserve">The Evolving Role of the Mechanic in Moscow, Russia: A Research Analysis</w:t>
      </w:r>
    </w:p>
    <w:p>
      <w:pPr>
        <w:pStyle w:val="FirstParagraph"/>
      </w:pPr>
      <w:r>
        <w:t xml:space="preserve">This research paper explores the critical function, socio-economic impact, and technological transformation of the mechanic profession within the specific context of Moscow, Russia. By analyzing infrastructure demands, import-export dynamics affecting vehicle ownership in Russia’s capital city. Moscow.</w:t>
      </w:r>
    </w:p>
    <w:bookmarkStart w:id="20" w:name="introduction"/>
    <w:p>
      <w:pPr>
        <w:pStyle w:val="Heading2"/>
      </w:pPr>
      <w:r>
        <w:t xml:space="preserve">1. Introduction</w:t>
      </w:r>
    </w:p>
    <w:p>
      <w:pPr>
        <w:pStyle w:val="FirstParagraph"/>
      </w:pPr>
      <w:r>
        <w:t xml:space="preserve">In any modern metropolis, the reliability of transportation infrastructure is paramount to economic stability and social functionality. Nowhere is this more evident than in Moscow, the bustling capital of Russia. With a population exceeding 13 million people and one of the highest densities of vehicle ownership in Europe, Moscow presents a unique landscape for automotive maintenance. The mechanic, therefore, is not merely a technical worker but a vital component of urban logistics and daily life in</w:t>
      </w:r>
      <w:r>
        <w:t xml:space="preserve"> </w:t>
      </w:r>
      <w:r>
        <w:rPr>
          <w:bCs/>
          <w:b/>
        </w:rPr>
        <w:t xml:space="preserve">Russia's</w:t>
      </w:r>
      <w:r>
        <w:t xml:space="preserve"> </w:t>
      </w:r>
      <w:r>
        <w:t xml:space="preserve">largest city.</w:t>
      </w:r>
    </w:p>
    <w:p>
      <w:pPr>
        <w:pStyle w:val="BodyText"/>
      </w:pPr>
      <w:r>
        <w:t xml:space="preserve">This document aims to provide an in-depth examination of the</w:t>
      </w:r>
      <w:r>
        <w:t xml:space="preserve"> </w:t>
      </w:r>
      <w:r>
        <w:rPr>
          <w:bCs/>
          <w:b/>
        </w:rPr>
        <w:t xml:space="preserve">Mechanic</w:t>
      </w:r>
      <w:r>
        <w:t xml:space="preserve"> </w:t>
      </w:r>
      <w:r>
        <w:t xml:space="preserve">profession as it exists within the specific geopolitical and geographical context of</w:t>
      </w:r>
      <w:r>
        <w:t xml:space="preserve"> </w:t>
      </w:r>
      <w:r>
        <w:rPr>
          <w:bCs/>
          <w:b/>
        </w:rPr>
        <w:t xml:space="preserve">Moscow, Russia</w:t>
      </w:r>
      <w:r>
        <w:t xml:space="preserve">. It will explore how sanctions, climate conditions, and rapid technological advancements have reshaped this trade. Understanding the local dynamics is crucial for stakeholders ranging from automotive importers to municipal planners.</w:t>
      </w:r>
    </w:p>
    <w:bookmarkEnd w:id="20"/>
    <w:bookmarkStart w:id="21" w:name="Xdd3d8672781edb6624fa2711961398af76db8eb"/>
    <w:p>
      <w:pPr>
        <w:pStyle w:val="Heading2"/>
      </w:pPr>
      <w:r>
        <w:t xml:space="preserve">2. The Context of Moscow’s Automotive Landscape</w:t>
      </w:r>
    </w:p>
    <w:p>
      <w:pPr>
        <w:pStyle w:val="FirstParagraph"/>
      </w:pPr>
      <w:r>
        <w:t xml:space="preserve">Moscow operates under extreme climatic conditions, with long winters where temperatures frequently drop below -15°C (5°F). These harsh conditions place immense stress on vehicle engines, batteries, and suspension systems. For the</w:t>
      </w:r>
      <w:r>
        <w:t xml:space="preserve"> </w:t>
      </w:r>
      <w:r>
        <w:rPr>
          <w:bCs/>
          <w:b/>
        </w:rPr>
        <w:t xml:space="preserve">Mechanic</w:t>
      </w:r>
      <w:r>
        <w:t xml:space="preserve"> </w:t>
      </w:r>
      <w:r>
        <w:t xml:space="preserve">in</w:t>
      </w:r>
      <w:r>
        <w:t xml:space="preserve"> </w:t>
      </w:r>
      <w:r>
        <w:rPr>
          <w:bCs/>
          <w:b/>
        </w:rPr>
        <w:t xml:space="preserve">Russia Moscow</w:t>
      </w:r>
      <w:r>
        <w:t xml:space="preserve">, winterization is not an optional service but a necessity. The ability to diagnose cold-weather failures—such as frozen fuel lines or dead batteries—is a core competency required for survival in the Russian capital.</w:t>
      </w:r>
    </w:p>
    <w:p>
      <w:pPr>
        <w:pStyle w:val="BodyText"/>
      </w:pPr>
      <w:r>
        <w:t xml:space="preserve">Furthermore, the economic sanctions imposed on</w:t>
      </w:r>
      <w:r>
        <w:t xml:space="preserve"> </w:t>
      </w:r>
      <w:r>
        <w:rPr>
          <w:bCs/>
          <w:b/>
        </w:rPr>
        <w:t xml:space="preserve">Russia</w:t>
      </w:r>
      <w:r>
        <w:t xml:space="preserve"> </w:t>
      </w:r>
      <w:r>
        <w:t xml:space="preserve">over the last decade have significantly altered the supply chain for automotive parts. Many Western brands have either exited the market or faced severe logistical hurdles. Consequently, Moscow’s mechanics often face a "parts scarcity" challenge that does not exist in other global metropolises. This has led to a rise in creative problem-solving, where mechanics must source alternative components from Asian manufacturers or utilize high-quality aftermarket replacements originally designed for different vehicle models.</w:t>
      </w:r>
    </w:p>
    <w:bookmarkEnd w:id="21"/>
    <w:bookmarkStart w:id="22" w:name="the-technical-evolution-of-the-mechanic"/>
    <w:p>
      <w:pPr>
        <w:pStyle w:val="Heading2"/>
      </w:pPr>
      <w:r>
        <w:t xml:space="preserve">3. The Technical Evolution of the Mechanic</w:t>
      </w:r>
    </w:p>
    <w:p>
      <w:pPr>
        <w:pStyle w:val="FirstParagraph"/>
      </w:pPr>
      <w:r>
        <w:t xml:space="preserve">Gone are the days when being a</w:t>
      </w:r>
      <w:r>
        <w:t xml:space="preserve"> </w:t>
      </w:r>
      <w:r>
        <w:rPr>
          <w:bCs/>
          <w:b/>
        </w:rPr>
        <w:t xml:space="preserve">Mechanic</w:t>
      </w:r>
      <w:r>
        <w:t xml:space="preserve"> </w:t>
      </w:r>
      <w:r>
        <w:t xml:space="preserve">meant solely wrenching on carburetors and replacing spark plugs. In modern Moscow, the role has shifted toward diagnostic expertise. Modern vehicles in</w:t>
      </w:r>
      <w:r>
        <w:t xml:space="preserve"> </w:t>
      </w:r>
      <w:r>
        <w:rPr>
          <w:bCs/>
          <w:b/>
        </w:rPr>
        <w:t xml:space="preserve">Russia Moscow</w:t>
      </w:r>
      <w:r>
        <w:t xml:space="preserve"> </w:t>
      </w:r>
      <w:r>
        <w:t xml:space="preserve">are equipped with complex Electronic Control Units (ECUs), hybrid systems, and advanced driver-assistance systems (ADAS). The contemporary mechanic must be proficient in using sophisticated computer diagnostic tools to interpret error codes before physical intervention is attempted.</w:t>
      </w:r>
    </w:p>
    <w:p>
      <w:pPr>
        <w:pStyle w:val="BodyText"/>
      </w:pPr>
      <w:r>
        <w:t xml:space="preserve">This shift has created a skills gap. There is a high demand for mechanics who understand both traditional mechanical engineering and basic software diagnostics. Vocational training centers in Moscow have responded by updating their curricula to include electrical systems and computer networking basics for vehicles. However, the rapid obsolescence of technology means that continuous professional development is mandatory.</w:t>
      </w:r>
    </w:p>
    <w:bookmarkEnd w:id="22"/>
    <w:bookmarkStart w:id="23" w:name="economic-impact-and-labor-market"/>
    <w:p>
      <w:pPr>
        <w:pStyle w:val="Heading2"/>
      </w:pPr>
      <w:r>
        <w:t xml:space="preserve">4. Economic Impact and Labor Market</w:t>
      </w:r>
    </w:p>
    <w:p>
      <w:pPr>
        <w:pStyle w:val="FirstParagraph"/>
      </w:pPr>
      <w:r>
        <w:t xml:space="preserve">The automotive service industry in Moscow contributes significantly to the local economy. As new car prices fluctuate due to currency volatility (the Ruble) and import tariffs, the cost of vehicle maintenance becomes a critical factor for consumers. Many Muscovites choose to repair their existing vehicles rather than purchase new ones, increasing the workload for local</w:t>
      </w:r>
      <w:r>
        <w:t xml:space="preserve"> </w:t>
      </w:r>
      <w:r>
        <w:rPr>
          <w:bCs/>
          <w:b/>
        </w:rPr>
        <w:t xml:space="preserve">Mechanic</w:t>
      </w:r>
      <w:r>
        <w:t xml:space="preserve"> </w:t>
      </w:r>
      <w:r>
        <w:t xml:space="preserve">workshops.</w:t>
      </w:r>
    </w:p>
    <w:p>
      <w:pPr>
        <w:pStyle w:val="BodyText"/>
      </w:pPr>
      <w:r>
        <w:t xml:space="preserve">This trend has spurred growth in both official dealership networks and independent garage operations. While dealerships offer genuine parts and manufacturer warranties, independent shops often provide more competitive pricing. In</w:t>
      </w:r>
      <w:r>
        <w:t xml:space="preserve"> </w:t>
      </w:r>
      <w:r>
        <w:rPr>
          <w:bCs/>
          <w:b/>
        </w:rPr>
        <w:t xml:space="preserve">Russia Moscow</w:t>
      </w:r>
      <w:r>
        <w:t xml:space="preserve">, there is a robust network of specialized independent garages that focus on specific brands (e.g., German luxury cars or Japanese reliability-focused models). These small businesses are essential to the city’s service economy, providing employment for thousands of technicians.</w:t>
      </w:r>
    </w:p>
    <w:bookmarkEnd w:id="23"/>
    <w:bookmarkStart w:id="24" w:name="challenges-faced-by-mechanics-in-moscow"/>
    <w:p>
      <w:pPr>
        <w:pStyle w:val="Heading2"/>
      </w:pPr>
      <w:r>
        <w:t xml:space="preserve">5. Challenges Faced by Mechanics in Moscow</w:t>
      </w:r>
    </w:p>
    <w:p>
      <w:pPr>
        <w:pStyle w:val="FirstParagraph"/>
      </w:pPr>
      <w:r>
        <w:t xml:space="preserve">The primary challenge facing mechanics in</w:t>
      </w:r>
      <w:r>
        <w:t xml:space="preserve"> </w:t>
      </w:r>
      <w:r>
        <w:rPr>
          <w:bCs/>
          <w:b/>
        </w:rPr>
        <w:t xml:space="preserve">Russia Moscow</w:t>
      </w:r>
      <w:r>
        <w:t xml:space="preserve"> </w:t>
      </w:r>
      <w:r>
        <w:t xml:space="preserve">is the uncertainty of parts availability. Long lead times for imported components can result in vehicles being off the road for weeks, causing frustration for drivers and revenue loss for service centers. Additionally, counterfeit parts have become a significant issue. The pressure to keep repair costs low has led some unscrupulous suppliers to introduce fake components into the market, which can compromise vehicle safety.</w:t>
      </w:r>
    </w:p>
    <w:p>
      <w:pPr>
        <w:pStyle w:val="BodyText"/>
      </w:pPr>
      <w:r>
        <w:t xml:space="preserve">Another challenge is the regulatory environment. Moscow enforces strict environmental and noise control regulations regarding automotive workshops. Mechanics must adhere to stringent waste disposal protocols for oil, tires, and batteries. Non-compliance can result in heavy fines or closure of business operations. Therefore, modern</w:t>
      </w:r>
      <w:r>
        <w:t xml:space="preserve"> </w:t>
      </w:r>
      <w:r>
        <w:rPr>
          <w:bCs/>
          <w:b/>
        </w:rPr>
        <w:t xml:space="preserve">Mechanic</w:t>
      </w:r>
      <w:r>
        <w:t xml:space="preserve"> </w:t>
      </w:r>
      <w:r>
        <w:t xml:space="preserve">businesses in</w:t>
      </w:r>
      <w:r>
        <w:t xml:space="preserve"> </w:t>
      </w:r>
      <w:r>
        <w:rPr>
          <w:bCs/>
          <w:b/>
        </w:rPr>
        <w:t xml:space="preserve">Russia Moscow</w:t>
      </w:r>
      <w:r>
        <w:t xml:space="preserve"> </w:t>
      </w:r>
      <w:r>
        <w:t xml:space="preserve">must invest heavily in eco-friendly facilities.</w:t>
      </w:r>
    </w:p>
    <w:bookmarkEnd w:id="24"/>
    <w:bookmarkStart w:id="25" w:name="Xa0bd75e205f020e1edded3fdd64dff7272be668"/>
    <w:p>
      <w:pPr>
        <w:pStyle w:val="Heading2"/>
      </w:pPr>
      <w:r>
        <w:t xml:space="preserve">6. The Role of Digital Platforms and Gig Economy</w:t>
      </w:r>
    </w:p>
    <w:p>
      <w:pPr>
        <w:pStyle w:val="FirstParagraph"/>
      </w:pPr>
      <w:r>
        <w:t xml:space="preserve">In recent years, digital platforms have begun to disrupt the traditional automotive service model in Moscow. Apps that connect users directly with mobile mechanics or offer on-demand pickup and drop-off services for repairs are gaining popularity. This "Uberization" of auto repair allows</w:t>
      </w:r>
      <w:r>
        <w:t xml:space="preserve"> </w:t>
      </w:r>
      <w:r>
        <w:rPr>
          <w:bCs/>
          <w:b/>
        </w:rPr>
        <w:t xml:space="preserve">Mechanic</w:t>
      </w:r>
      <w:r>
        <w:t xml:space="preserve"> </w:t>
      </w:r>
      <w:r>
        <w:t xml:space="preserve">professionals to reach a wider customer base within</w:t>
      </w:r>
      <w:r>
        <w:t xml:space="preserve"> </w:t>
      </w:r>
      <w:r>
        <w:rPr>
          <w:bCs/>
          <w:b/>
        </w:rPr>
        <w:t xml:space="preserve">Russia Moscow</w:t>
      </w:r>
      <w:r>
        <w:t xml:space="preserve">, reducing the need for physical showroom space.</w:t>
      </w:r>
    </w:p>
    <w:p>
      <w:pPr>
        <w:pStyle w:val="BodyText"/>
      </w:pPr>
      <w:r>
        <w:t xml:space="preserve">This shift empowers individual technicians, allowing them to operate as micro-entrepreneurs. It also increases transparency in pricing and service quality through user reviews. However, it also raises questions about liability insurance and standardization of care protocols.</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Mechanic</w:t>
      </w:r>
      <w:r>
        <w:t xml:space="preserve"> </w:t>
      </w:r>
      <w:r>
        <w:t xml:space="preserve">in</w:t>
      </w:r>
      <w:r>
        <w:t xml:space="preserve"> </w:t>
      </w:r>
      <w:r>
        <w:rPr>
          <w:bCs/>
          <w:b/>
        </w:rPr>
        <w:t xml:space="preserve">Russia Moscow</w:t>
      </w:r>
      <w:r>
        <w:t xml:space="preserve"> </w:t>
      </w:r>
      <w:r>
        <w:t xml:space="preserve">operates at the intersection of technical expertise, economic adaptation, and urban resilience. The harsh climate, combined with geopolitical factors affecting supply chains in</w:t>
      </w:r>
      <w:r>
        <w:t xml:space="preserve"> </w:t>
      </w:r>
      <w:r>
        <w:rPr>
          <w:bCs/>
          <w:b/>
        </w:rPr>
        <w:t xml:space="preserve">Russia</w:t>
      </w:r>
      <w:r>
        <w:t xml:space="preserve">, has created a unique set of challenges that require high levels of skill and adaptability. As technology continues to evolve, so too must the profession.</w:t>
      </w:r>
    </w:p>
    <w:p>
      <w:pPr>
        <w:pStyle w:val="BodyText"/>
      </w:pPr>
      <w:r>
        <w:t xml:space="preserve">Future research should focus on the integration of electric vehicles (EVs) into Moscow’s fleet and how this transition will impact the traditional mechanics workforce. As</w:t>
      </w:r>
      <w:r>
        <w:t xml:space="preserve"> </w:t>
      </w:r>
      <w:r>
        <w:rPr>
          <w:bCs/>
          <w:b/>
        </w:rPr>
        <w:t xml:space="preserve">Russia</w:t>
      </w:r>
      <w:r>
        <w:t xml:space="preserve"> </w:t>
      </w:r>
      <w:r>
        <w:t xml:space="preserve">moves towards greener energy solutions, retraining programs for</w:t>
      </w:r>
      <w:r>
        <w:t xml:space="preserve"> </w:t>
      </w:r>
      <w:r>
        <w:rPr>
          <w:bCs/>
          <w:b/>
        </w:rPr>
        <w:t xml:space="preserve">Mechanic</w:t>
      </w:r>
      <w:r>
        <w:t xml:space="preserve">s will be essential to maintain a reliable automotive infrastructure in one of the world’s most demanding urban environments.</w:t>
      </w:r>
    </w:p>
    <w:bookmarkEnd w:id="26"/>
    <w:bookmarkStart w:id="27" w:name="references-simulated"/>
    <w:p>
      <w:pPr>
        <w:pStyle w:val="Heading2"/>
      </w:pPr>
      <w:r>
        <w:t xml:space="preserve">8. References (Simulated)</w:t>
      </w:r>
    </w:p>
    <w:p>
      <w:pPr>
        <w:pStyle w:val="FirstParagraph"/>
      </w:pPr>
      <w:r>
        <w:rPr>
          <w:iCs/>
          <w:i/>
        </w:rPr>
        <w:t xml:space="preserve">Note: The following are representative citations relevant to the topic.</w:t>
      </w:r>
    </w:p>
    <w:p>
      <w:pPr>
        <w:numPr>
          <w:ilvl w:val="0"/>
          <w:numId w:val="1001"/>
        </w:numPr>
        <w:pStyle w:val="Compact"/>
      </w:pPr>
      <w:r>
        <w:t xml:space="preserve">Ivanov, A. (2023). *Automotive Supply Chains in Sanctioned Economies*. Moscow University Press.</w:t>
      </w:r>
    </w:p>
    <w:p>
      <w:pPr>
        <w:numPr>
          <w:ilvl w:val="0"/>
          <w:numId w:val="1001"/>
        </w:numPr>
        <w:pStyle w:val="Compact"/>
      </w:pPr>
      <w:r>
        <w:t xml:space="preserve">Petrova, E. (2022). "Climate Adaptation Strategies for Vehicle Maintenance in Northern Climates." *Journal of Russian Urban Studies*, 15(3), 45-60.</w:t>
      </w:r>
    </w:p>
    <w:p>
      <w:pPr>
        <w:numPr>
          <w:ilvl w:val="0"/>
          <w:numId w:val="1001"/>
        </w:numPr>
        <w:pStyle w:val="Compact"/>
      </w:pPr>
      <w:r>
        <w:t xml:space="preserve">Sidorov, V. (2024). *The Digital Transformation of Service Industries in Russia*. St. Petersburg: Economic Review.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Moscow, Russia: A Research Analysis</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