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Uzbekistan,</w:t>
      </w:r>
      <w:r>
        <w:t xml:space="preserve"> </w:t>
      </w:r>
      <w:r>
        <w:t xml:space="preserve">Tashkent</w:t>
      </w:r>
    </w:p>
    <w:bookmarkStart w:id="30" w:name="X94269336302c17e6b7c1023b3b337ba77499d3e"/>
    <w:p>
      <w:pPr>
        <w:pStyle w:val="Heading1"/>
      </w:pPr>
      <w:r>
        <w:t xml:space="preserve">The Evolution and Economic Impact of the Mechanic Profession in Uzbekistan, Tashkent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Analysis and Vocational Training</w:t>
      </w:r>
      <w:r>
        <w:br/>
      </w:r>
      <w:r>
        <w:rPr>
          <w:bCs/>
          <w:b/>
        </w:rPr>
        <w:t xml:space="preserve">Region Focus:</w:t>
      </w:r>
      <w:r>
        <w:t xml:space="preserve"> </w:t>
      </w:r>
      <w:r>
        <w:t xml:space="preserve">Uzbekistan, Tashkent</w:t>
      </w:r>
    </w:p>
    <w:bookmarkStart w:id="20" w:name="abstract"/>
    <w:p>
      <w:pPr>
        <w:pStyle w:val="Heading3"/>
      </w:pPr>
      <w:r>
        <w:t xml:space="preserve">Abstract</w:t>
      </w:r>
    </w:p>
    <w:p>
      <w:pPr>
        <w:pStyle w:val="FirstParagraph"/>
      </w:pPr>
      <w:r>
        <w:t xml:space="preserve">This research paper explores the critical role of the mechanic within the automotive infrastructure of Uzbekistan, specifically focusing on the capital city, Tashkent. As Uzbekistan undergoes rapid economic modernization and increases its integration into global trade networks, the demand for skilled mechanical professionals has surged. This document analyzes current trends in vehicle ownership in Tashkent, the transition from Soviet-era repair methods to modern diagnostic techniques, and the challenges faced by local mechanics regarding international standards and technology adoption. The study concludes that investing in vocational education for mechanics is essential for sustaining Tashkent’s growing automotive sector.</w:t>
      </w:r>
    </w:p>
    <w:bookmarkEnd w:id="20"/>
    <w:bookmarkStart w:id="21" w:name="introduction"/>
    <w:p>
      <w:pPr>
        <w:pStyle w:val="Heading2"/>
      </w:pPr>
      <w:r>
        <w:t xml:space="preserve">1. Introduction</w:t>
      </w:r>
    </w:p>
    <w:p>
      <w:pPr>
        <w:pStyle w:val="FirstParagraph"/>
      </w:pPr>
      <w:r>
        <w:t xml:space="preserve">The relationship between a nation's transportation infrastructure and its skilled labor force is symbiotic and profound. In the context of Central Asia, Uzbekistan represents one of the most dynamic economies in the region. Within this national framework, Tashkent stands as the industrial and cultural heart of</w:t>
      </w:r>
      <w:r>
        <w:t xml:space="preserve"> </w:t>
      </w:r>
      <w:r>
        <w:rPr>
          <w:bCs/>
          <w:b/>
        </w:rPr>
        <w:t xml:space="preserve">Uzbekistan</w:t>
      </w:r>
      <w:r>
        <w:t xml:space="preserve">. As a</w:t>
      </w:r>
      <w:r>
        <w:t xml:space="preserve"> </w:t>
      </w:r>
      <w:r>
        <w:rPr>
          <w:bCs/>
          <w:b/>
        </w:rPr>
        <w:t xml:space="preserve">Tashkent</w:t>
      </w:r>
      <w:r>
        <w:t xml:space="preserve">-based analysis reveals, the city’s population growth and rising middle class have led to an unprecedented increase in private vehicle ownership. Consequently, the profession of the mechanic has shifted from a rudimentary trade to a complex technical discipline.</w:t>
      </w:r>
    </w:p>
    <w:p>
      <w:pPr>
        <w:pStyle w:val="BodyText"/>
      </w:pPr>
      <w:r>
        <w:t xml:space="preserve">This paper argues that the modernization of</w:t>
      </w:r>
      <w:r>
        <w:t xml:space="preserve"> </w:t>
      </w:r>
      <w:r>
        <w:rPr>
          <w:bCs/>
          <w:b/>
        </w:rPr>
        <w:t xml:space="preserve">Uzbekistan</w:t>
      </w:r>
      <w:r>
        <w:t xml:space="preserve">'s automotive sector is heavily dependent on the upskilling of its mechanic workforce. Historically reliant on imported vehicles and manual repair techniques, Tashkent is currently at a crossroads where digital diagnostics and specialized engineering knowledge are becoming as important as physical tool proficiency.</w:t>
      </w:r>
    </w:p>
    <w:bookmarkEnd w:id="21"/>
    <w:bookmarkStart w:id="22" w:name="the-automotive-landscape-in-uzbekistan"/>
    <w:p>
      <w:pPr>
        <w:pStyle w:val="Heading2"/>
      </w:pPr>
      <w:r>
        <w:t xml:space="preserve">2. The Automotive Landscape in Uzbekistan</w:t>
      </w:r>
    </w:p>
    <w:p>
      <w:pPr>
        <w:pStyle w:val="FirstParagraph"/>
      </w:pPr>
      <w:r>
        <w:t xml:space="preserve">To understand the role of the mechanic, one must first understand the vehicular environment of</w:t>
      </w:r>
      <w:r>
        <w:t xml:space="preserve"> </w:t>
      </w:r>
      <w:r>
        <w:rPr>
          <w:bCs/>
          <w:b/>
        </w:rPr>
        <w:t xml:space="preserve">Uzbekistan</w:t>
      </w:r>
      <w:r>
        <w:t xml:space="preserve">. Over the past two decades, Uzbekistan has liberalized its automotive market. While local production through UZ Automotive Industries remains significant, particularly with models like Chevrolet Cobalt and Nexia derived from Daewoo designs, there has been a massive influx of used vehicles from Japan and South Korea.</w:t>
      </w:r>
    </w:p>
    <w:p>
      <w:pPr>
        <w:pStyle w:val="BodyText"/>
      </w:pPr>
      <w:r>
        <w:t xml:space="preserve">In Tashkent, the streets are filled with a diverse array of makes and models. This diversity creates a unique challenge for mechanics. Unlike in markets dominated by a single manufacturer, mechanics in</w:t>
      </w:r>
      <w:r>
        <w:t xml:space="preserve"> </w:t>
      </w:r>
      <w:r>
        <w:rPr>
          <w:bCs/>
          <w:b/>
        </w:rPr>
        <w:t xml:space="preserve">Tashkent</w:t>
      </w:r>
      <w:r>
        <w:t xml:space="preserve"> </w:t>
      </w:r>
      <w:r>
        <w:t xml:space="preserve">must possess broad diagnostic skills covering various engine types, transmission systems, and electrical architectures. The aging infrastructure of some older Soviet-era vehicles still present on the roads further complicates the repair landscape, requiring a hybrid skill set that combines vintage mechanical knowledge with modern electronic diagnostics.</w:t>
      </w:r>
    </w:p>
    <w:bookmarkEnd w:id="22"/>
    <w:bookmarkStart w:id="25" w:name="the-changing-role-of-the-mechanic"/>
    <w:p>
      <w:pPr>
        <w:pStyle w:val="Heading2"/>
      </w:pPr>
      <w:r>
        <w:t xml:space="preserve">3. The Changing Role of the Mechanic</w:t>
      </w:r>
    </w:p>
    <w:p>
      <w:pPr>
        <w:pStyle w:val="FirstParagraph"/>
      </w:pPr>
      <w:r>
        <w:t xml:space="preserve">The traditional image of a mechanic—relying primarily on physical strength and intuition—is rapidly becoming obsolete in Tashkent. Modern vehicles, particularly those imported from East Asia, are equipped with complex Engine Control Units (ECUs) and onboard diagnostics systems (OBD). Therefore, the contemporary mechanic in</w:t>
      </w:r>
      <w:r>
        <w:t xml:space="preserve"> </w:t>
      </w:r>
      <w:r>
        <w:rPr>
          <w:bCs/>
          <w:b/>
        </w:rPr>
        <w:t xml:space="preserve">Uzbekistan</w:t>
      </w:r>
      <w:r>
        <w:t xml:space="preserve"> </w:t>
      </w:r>
      <w:r>
        <w:t xml:space="preserve">must be part engineer and part IT specialist.</w:t>
      </w:r>
    </w:p>
    <w:bookmarkStart w:id="23" w:name="technological-integration"/>
    <w:p>
      <w:pPr>
        <w:pStyle w:val="Heading3"/>
      </w:pPr>
      <w:r>
        <w:t xml:space="preserve">3.1 Technological Integration</w:t>
      </w:r>
    </w:p>
    <w:p>
      <w:pPr>
        <w:pStyle w:val="FirstParagraph"/>
      </w:pPr>
      <w:r>
        <w:t xml:space="preserve">In Tashkent’s upscale automotive districts, such as Chilonzor and Mirzo Ulugbek, workshops are increasingly equipped with computerized diagnostic tools. A mechanic is now expected to interpret digital error codes, analyze sensor data, and perform software updates alongside traditional oil changes and brake replacements. This technological shift has raised the barrier to entry for the profession but has also increased the professional status and earning potential of skilled technicians.</w:t>
      </w:r>
    </w:p>
    <w:bookmarkEnd w:id="23"/>
    <w:bookmarkStart w:id="24" w:name="standardization-vs.-informality"/>
    <w:p>
      <w:pPr>
        <w:pStyle w:val="Heading3"/>
      </w:pPr>
      <w:r>
        <w:t xml:space="preserve">3.2 Standardization vs. Informality</w:t>
      </w:r>
    </w:p>
    <w:p>
      <w:pPr>
        <w:pStyle w:val="FirstParagraph"/>
      </w:pPr>
      <w:r>
        <w:t xml:space="preserve">A significant dichotomy exists in Tashkent between formal, branded service centers (such as Chevrolet or Hyundai dealerships) and informal, independent repair shops. While service centers offer genuine parts and standardized procedures for mechanics, independent workshops dominate the market due to lower costs. Mechanics in these informal sectors often rely on improvisation and generalized knowledge. Bridging this gap through national certification programs is a key area of focus for automotive regulators in</w:t>
      </w:r>
      <w:r>
        <w:t xml:space="preserve"> </w:t>
      </w:r>
      <w:r>
        <w:rPr>
          <w:bCs/>
          <w:b/>
        </w:rPr>
        <w:t xml:space="preserve">Uzbekistan</w:t>
      </w:r>
      <w:r>
        <w:t xml:space="preserve">.</w:t>
      </w:r>
    </w:p>
    <w:bookmarkEnd w:id="24"/>
    <w:bookmarkEnd w:id="25"/>
    <w:bookmarkStart w:id="26" w:name="educational-and-vocational-challenges"/>
    <w:p>
      <w:pPr>
        <w:pStyle w:val="Heading2"/>
      </w:pPr>
      <w:r>
        <w:t xml:space="preserve">4. Educational and Vocational Challenges</w:t>
      </w:r>
    </w:p>
    <w:p>
      <w:pPr>
        <w:pStyle w:val="FirstParagraph"/>
      </w:pPr>
      <w:r>
        <w:t xml:space="preserve">The supply chain of skilled mechanics in Tashkent is currently strained by a shortage of advanced technical training. While vocational colleges exist across Uzbekistan, their curricula often lag behind the rapid pace of automotive innovation. Many graduates enter the workforce in Tashkent with outdated knowledge that does not account for hybrid vehicles or advanced safety systems.</w:t>
      </w:r>
    </w:p>
    <w:p>
      <w:pPr>
        <w:pStyle w:val="BodyText"/>
      </w:pPr>
      <w:r>
        <w:t xml:space="preserve">There is a pressing need for partnerships between local educational institutions in Tashkent and international automotive corporations. For instance, collaboration with South Korean or Japanese manufacturers could allow mechanics to receive certified training specific to the dominant vehicle brands in the region. Furthermore, language barriers pose a challenge; understanding technical manuals often requires proficiency in English or other major languages, necessitating bilingual technical education.</w:t>
      </w:r>
    </w:p>
    <w:bookmarkEnd w:id="26"/>
    <w:bookmarkStart w:id="27" w:name="economic-implications-for-tashkent"/>
    <w:p>
      <w:pPr>
        <w:pStyle w:val="Heading2"/>
      </w:pPr>
      <w:r>
        <w:t xml:space="preserve">5. Economic Implications for Tashkent</w:t>
      </w:r>
    </w:p>
    <w:p>
      <w:pPr>
        <w:pStyle w:val="FirstParagraph"/>
      </w:pPr>
      <w:r>
        <w:t xml:space="preserve">The efficiency of the mechanic profession directly impacts the economic vitality of Tashkent. Reliable vehicles are essential for logistics, commerce, and daily commuting in a sprawling metropolis like this. When mechanics can perform timely and accurate repairs, it reduces vehicle downtime, lowers operational costs for businesses reliant on transport fleets, and enhances road safety.</w:t>
      </w:r>
    </w:p>
    <w:p>
      <w:pPr>
        <w:pStyle w:val="BodyText"/>
      </w:pPr>
      <w:r>
        <w:t xml:space="preserve">Moreover, the growth of specialized mechanic services creates employment opportunities. From diagnostic technicians to body shop specialists to battery repair experts, a robust automotive service industry contributes significantly to Tashkent’s local economy. As Uzbekistan continues its economic reforms in</w:t>
      </w:r>
      <w:r>
        <w:t xml:space="preserve"> </w:t>
      </w:r>
      <w:r>
        <w:rPr>
          <w:bCs/>
          <w:b/>
        </w:rPr>
        <w:t xml:space="preserve">Uzbekistan</w:t>
      </w:r>
      <w:r>
        <w:t xml:space="preserve">, fostering a high-quality mechanic workforce is not merely a technical necessity but an economic imperative.</w:t>
      </w:r>
    </w:p>
    <w:bookmarkEnd w:id="27"/>
    <w:bookmarkStart w:id="28" w:name="future-outlook-and-recommendations"/>
    <w:p>
      <w:pPr>
        <w:pStyle w:val="Heading2"/>
      </w:pPr>
      <w:r>
        <w:t xml:space="preserve">6. Future Outlook and Recommendations</w:t>
      </w:r>
    </w:p>
    <w:p>
      <w:pPr>
        <w:pStyle w:val="FirstParagraph"/>
      </w:pPr>
      <w:r>
        <w:t xml:space="preserve">The future of the mechanic profession in Tashkent will be defined by sustainability and digitization. With global trends moving toward electric vehicles (EVs) and autonomous driving technologies, mechanics in</w:t>
      </w:r>
      <w:r>
        <w:t xml:space="preserve"> </w:t>
      </w:r>
      <w:r>
        <w:rPr>
          <w:bCs/>
          <w:b/>
        </w:rPr>
        <w:t xml:space="preserve">Tashkent</w:t>
      </w:r>
      <w:r>
        <w:t xml:space="preserve"> </w:t>
      </w:r>
      <w:r>
        <w:t xml:space="preserve">must prepare for a new era. High-voltage electrical systems require specialized safety training, distinct from traditional internal combustion engine repair.</w:t>
      </w:r>
    </w:p>
    <w:p>
      <w:pPr>
        <w:pStyle w:val="BodyText"/>
      </w:pPr>
      <w:r>
        <w:rPr>
          <w:bCs/>
          <w:b/>
        </w:rPr>
        <w:t xml:space="preserve">Recommendations:</w:t>
      </w:r>
    </w:p>
    <w:p>
      <w:pPr>
        <w:numPr>
          <w:ilvl w:val="0"/>
          <w:numId w:val="1001"/>
        </w:numPr>
        <w:pStyle w:val="Compact"/>
      </w:pPr>
      <w:r>
        <w:rPr>
          <w:bCs/>
          <w:b/>
        </w:rPr>
        <w:t xml:space="preserve">Curriculum Update:</w:t>
      </w:r>
      <w:r>
        <w:t xml:space="preserve">The Ministry of Higher Education and Secondary Special Education in Uzbekistan should update vocational curricula to include advanced diagnostics and hybrid/EV safety protocols.</w:t>
      </w:r>
    </w:p>
    <w:p>
      <w:pPr>
        <w:numPr>
          <w:ilvl w:val="0"/>
          <w:numId w:val="1001"/>
        </w:numPr>
        <w:pStyle w:val="Compact"/>
      </w:pPr>
      <w:r>
        <w:rPr>
          <w:bCs/>
          <w:b/>
        </w:rPr>
        <w:t xml:space="preserve">Certification Programs:</w:t>
      </w:r>
      <w:r>
        <w:t xml:space="preserve">Establish a national certification body in Tashkent that validates mechanic skills against international standards, enhancing the credibility of local professionals.</w:t>
      </w:r>
    </w:p>
    <w:p>
      <w:pPr>
        <w:numPr>
          <w:ilvl w:val="0"/>
          <w:numId w:val="1001"/>
        </w:numPr>
        <w:pStyle w:val="Compact"/>
      </w:pPr>
      <w:r>
        <w:rPr>
          <w:bCs/>
          <w:b/>
        </w:rPr>
        <w:t xml:space="preserve">Digital Tools Accessibility:</w:t>
      </w:r>
      <w:r>
        <w:t xml:space="preserve">Policies should encourage affordable access to diagnostic software and hardware for independent mechanics to ensure they are not left behind by dealership monopolies.</w:t>
      </w:r>
    </w:p>
    <w:bookmarkEnd w:id="28"/>
    <w:bookmarkStart w:id="29" w:name="conclusion"/>
    <w:p>
      <w:pPr>
        <w:pStyle w:val="Heading2"/>
      </w:pPr>
      <w:r>
        <w:t xml:space="preserve">7. Conclusion</w:t>
      </w:r>
    </w:p>
    <w:p>
      <w:pPr>
        <w:pStyle w:val="FirstParagraph"/>
      </w:pPr>
      <w:r>
        <w:t xml:space="preserve">In conclusion, the mechanic is a pivotal figure in the industrial ecosystem of Tashkent, Uzbekistan. As the city expands and its vehicles become more sophisticated, the demand for high-quality mechanical expertise will only grow. The transition from manual repair to digital diagnosis represents a significant evolution in this profession. For</w:t>
      </w:r>
      <w:r>
        <w:t xml:space="preserve"> </w:t>
      </w:r>
      <w:r>
        <w:rPr>
          <w:bCs/>
          <w:b/>
        </w:rPr>
        <w:t xml:space="preserve">Uzbekistan</w:t>
      </w:r>
      <w:r>
        <w:t xml:space="preserve"> </w:t>
      </w:r>
      <w:r>
        <w:t xml:space="preserve">to maintain its trajectory of economic growth and infrastructure reliability, it must prioritize the education, certification, and technological integration of its mechanic workforce. By doing so, Tashkent can ensure that its automotive sector remains efficient, safe, and competitive on a global scale.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Mechanic Profession in Uzbekistan, Tashkent</dc:title>
  <dc:creator/>
  <cp:keywords/>
  <dcterms:created xsi:type="dcterms:W3CDTF">2026-07-29T17:01:48Z</dcterms:created>
  <dcterms:modified xsi:type="dcterms:W3CDTF">2026-07-29T17:01:48Z</dcterms:modified>
</cp:coreProperties>
</file>

<file path=docProps/custom.xml><?xml version="1.0" encoding="utf-8"?>
<Properties xmlns="http://schemas.openxmlformats.org/officeDocument/2006/custom-properties" xmlns:vt="http://schemas.openxmlformats.org/officeDocument/2006/docPropsVTypes"/>
</file>