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Colombia</w:t>
      </w:r>
      <w:r>
        <w:t xml:space="preserve"> </w:t>
      </w:r>
      <w:r>
        <w:t xml:space="preserve">Bogotá:</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3" w:name="Xb79b4ca524c818a05bf1a979abe92214e18fb6b"/>
    <w:p>
      <w:pPr>
        <w:pStyle w:val="Heading1"/>
      </w:pPr>
      <w:r>
        <w:t xml:space="preserve">The Role of the Mechanical Engineer in the Industrial Transformation of Colombia Bogotá</w:t>
      </w:r>
    </w:p>
    <w:p>
      <w:pPr>
        <w:pStyle w:val="FirstParagraph"/>
      </w:pPr>
      <w:r>
        <w:rPr>
          <w:bCs/>
          <w:b/>
        </w:rPr>
        <w:t xml:space="preserve">Date:</w:t>
      </w:r>
      <w:r>
        <w:t xml:space="preserve"> </w:t>
      </w:r>
      <w:r>
        <w:t xml:space="preserve">October 2023</w:t>
      </w:r>
      <w:r>
        <w:br/>
      </w:r>
    </w:p>
    <w:p>
      <w:pPr>
        <w:pStyle w:val="BodyText"/>
      </w:pPr>
      <w:r>
        <w:t xml:space="preserve">Distribution:</w:t>
      </w:r>
    </w:p>
    <w:p>
      <w:pPr>
        <w:pStyle w:val="BodyText"/>
      </w:pPr>
      <w:r>
        <w:t xml:space="preserve">To Academic and Industry Stakeholders in Colombia Bogotá</w:t>
      </w:r>
    </w:p>
    <w:bookmarkStart w:id="20" w:name="abstract"/>
    <w:p>
      <w:pPr>
        <w:pStyle w:val="Heading3"/>
      </w:pPr>
      <w:r>
        <w:t xml:space="preserve">Abstract</w:t>
      </w:r>
    </w:p>
    <w:p>
      <w:pPr>
        <w:pStyle w:val="FirstParagraph"/>
      </w:pPr>
      <w:r>
        <w:t xml:space="preserve">This research paper analyzes the critical role of the Mechanical Engineer within the evolving economic landscape of Colombia, with a specific focus on its capital city, Colombia Bogotá. As an emerging industrial hub in Latin America, Colombia Bogotá faces unique challenges related to sustainability, infrastructure development, and technological adoption. The document explores how mechanical engineering principles are being adapted to address local energy inefficiencies in high-altitude urban environments and the growing demand for renewable energy systems. Furthermore it examines the necessity of integrating advanced manufacturing technologies such as Industry 4.0 into traditional Colombian manufacturing sectors.</w:t>
      </w:r>
    </w:p>
    <w:p>
      <w:pPr>
        <w:pStyle w:val="BodyText"/>
      </w:pPr>
      <w:r>
        <w:rPr>
          <w:bCs/>
          <w:b/>
        </w:rPr>
        <w:t xml:space="preserve">Keywords:</w:t>
      </w:r>
      <w:r>
        <w:t xml:space="preserve"> </w:t>
      </w:r>
      <w:r>
        <w:t xml:space="preserve">Mechanical Engineer, Colombia Bogotá, Industrial Engineering, Sustainability, Renewable Energy, Advanced Manufacturing</w:t>
      </w:r>
    </w:p>
    <w:bookmarkEnd w:id="20"/>
    <w:bookmarkStart w:id="21" w:name="introduction"/>
    <w:p>
      <w:pPr>
        <w:pStyle w:val="Heading2"/>
      </w:pPr>
      <w:r>
        <w:t xml:space="preserve">1. Introduction</w:t>
      </w:r>
    </w:p>
    <w:p>
      <w:pPr>
        <w:pStyle w:val="FirstParagraph"/>
      </w:pPr>
      <w:r>
        <w:t xml:space="preserve">The industrial sector serves as the backbone of economic development in emerging nations. In this context the position of the Mechanical Engineer is not merely technical but strategic. This paper focuses on the specific geopolitical and economic conditions present in Colombia Bogotá where rapid urbanization has outpaced traditional infrastructure planning. The city, situated at an altitude of approximately 2,640 meters above sea level presents distinct thermodynamic and logistical challenges that require specialized mechanical engineering solutions.</w:t>
      </w:r>
    </w:p>
    <w:p>
      <w:pPr>
        <w:pStyle w:val="BodyText"/>
      </w:pPr>
      <w:r>
        <w:t xml:space="preserve">In recent years the government of Colombia has prioritized industrial modernization to increase global competitiveness. However this transition requires a workforce capable of bridging the gap between theoretical engineering practices and practical application in harsh urban environments. The Mechanical Engineer emerges as the pivotal agent in this transformation, tasked with optimizing energy consumption reducing carbon footprints and ensuring reliable infrastructure maintenance for one of South America’s most populous cities.</w:t>
      </w:r>
    </w:p>
    <w:bookmarkEnd w:id="21"/>
    <w:bookmarkStart w:id="24" w:name="the-unique-context-of-colombia-bogotá"/>
    <w:p>
      <w:pPr>
        <w:pStyle w:val="Heading2"/>
      </w:pPr>
      <w:r>
        <w:t xml:space="preserve">2. The Unique Context of Colombia Bogotá</w:t>
      </w:r>
    </w:p>
    <w:p>
      <w:pPr>
        <w:pStyle w:val="FirstParagraph"/>
      </w:pPr>
      <w:r>
        <w:t xml:space="preserve">To understand the specific demands placed on mechanical engineering professionals it is essential to analyze the local context of Colombia Bogotá. Unlike coastal regions or low-altitude industrial zones, Colombia Bogotá operates in a temperate highland climate that imposes unique requirements on heating ventilation and air conditioning (HVAC) systems as well as transportation mechanics.</w:t>
      </w:r>
    </w:p>
    <w:bookmarkStart w:id="22" w:name="X6389c955022c6971d0e3c2b0a2ef58db317e607"/>
    <w:p>
      <w:pPr>
        <w:pStyle w:val="Heading3"/>
      </w:pPr>
      <w:r>
        <w:t xml:space="preserve">2.1 Energy Efficiency in High-Altitude Environments</w:t>
      </w:r>
    </w:p>
    <w:p>
      <w:pPr>
        <w:pStyle w:val="FirstParagraph"/>
      </w:pPr>
      <w:r>
        <w:t xml:space="preserve">The cooler temperatures of Colombia Bogotá necessitate efficient thermal management systems for both residential and commercial buildings. Mechanical Engineers are increasingly tasked with designing passive heating strategies and optimizing boiler systems that utilize local gas resources more efficiently. The shift toward electrification in public transport requires mechanical engineers to redesign maintenance protocols for electric buses which operate under different stress conditions than traditional diesel engines.</w:t>
      </w:r>
    </w:p>
    <w:bookmarkEnd w:id="22"/>
    <w:bookmarkStart w:id="23" w:name="infrastructure-and-urban-mobility"/>
    <w:p>
      <w:pPr>
        <w:pStyle w:val="Heading3"/>
      </w:pPr>
      <w:r>
        <w:t xml:space="preserve">2.2 Infrastructure and Urban Mobility</w:t>
      </w:r>
    </w:p>
    <w:p>
      <w:pPr>
        <w:pStyle w:val="FirstParagraph"/>
      </w:pPr>
      <w:r>
        <w:t xml:space="preserve">The expansion of the TransMilenio bus rapid transit system and the ongoing development of the Bogotá Metro project represent massive undertakings requiring precise mechanical oversight. From signal systems to rolling stock maintenance every aspect relies on rigorous mechanical engineering standards. The complexity of integrating these systems into an already congested urban fabric demands engineers who can navigate both technical constraints and social implications.</w:t>
      </w:r>
    </w:p>
    <w:bookmarkEnd w:id="23"/>
    <w:bookmarkEnd w:id="24"/>
    <w:bookmarkStart w:id="27" w:name="Xb619c1047bff8142a0800fccc19c433fd893d60"/>
    <w:p>
      <w:pPr>
        <w:pStyle w:val="Heading2"/>
      </w:pPr>
      <w:r>
        <w:t xml:space="preserve">3. Challenges Facing the Mechanical Engineer</w:t>
      </w:r>
    </w:p>
    <w:p>
      <w:pPr>
        <w:pStyle w:val="FirstParagraph"/>
      </w:pPr>
      <w:r>
        <w:t xml:space="preserve">Despite the opportunities, several structural challenges hinder the full potential of mechanical engineering in Colombia Bogotá. These challenges are multifaceted ranging from educational gaps to economic volatility.</w:t>
      </w:r>
    </w:p>
    <w:bookmarkStart w:id="25" w:name="technological-adoption-and-industry-4.0"/>
    <w:p>
      <w:pPr>
        <w:pStyle w:val="Heading3"/>
      </w:pPr>
      <w:r>
        <w:t xml:space="preserve">3.1 Technological Adoption and Industry 4.0</w:t>
      </w:r>
    </w:p>
    <w:p>
      <w:pPr>
        <w:pStyle w:val="FirstParagraph"/>
      </w:pPr>
      <w:r>
        <w:t xml:space="preserve">A significant portion of manufacturing in Colombia remains reliant on legacy machinery. The integration of Internet of Things (IoT) sensors predictive maintenance algorithms and automated robotics requires a new skill set for the modern Mechanical Engineer. Many professionals in the region struggle with the digital transformation required to implement Industry 4.0 practices effectively. There is an urgent need for continuous education programs that equip mechanical engineers with data analytics skills alongside traditional thermodynamic and material science knowledge.</w:t>
      </w:r>
    </w:p>
    <w:bookmarkEnd w:id="25"/>
    <w:bookmarkStart w:id="26" w:name="sustainability-and-circular-economy"/>
    <w:p>
      <w:pPr>
        <w:pStyle w:val="Heading3"/>
      </w:pPr>
      <w:r>
        <w:t xml:space="preserve">3.2 Sustainability and Circular Economy</w:t>
      </w:r>
    </w:p>
    <w:p>
      <w:pPr>
        <w:pStyle w:val="FirstParagraph"/>
      </w:pPr>
      <w:r>
        <w:t xml:space="preserve">Global pressure to reduce carbon emissions has intensified locally in Colombia Bogotá. Mechanical Engineers are now responsible for implementing circular economy principles within industrial processes. This includes redesigning manufacturing lines to minimize waste recycling materials efficiently and ensuring that end-of-life products can be easily disassembled. The lack of standardized recycling infrastructure in certain areas of Colombia complicates these efforts requiring engineers to develop localized solutions.</w:t>
      </w:r>
    </w:p>
    <w:bookmarkEnd w:id="26"/>
    <w:bookmarkEnd w:id="27"/>
    <w:bookmarkStart w:id="30" w:name="opportunities-for-growth-and-innovation"/>
    <w:p>
      <w:pPr>
        <w:pStyle w:val="Heading2"/>
      </w:pPr>
      <w:r>
        <w:t xml:space="preserve">4. Opportunities for Growth and Innovation</w:t>
      </w:r>
    </w:p>
    <w:p>
      <w:pPr>
        <w:pStyle w:val="FirstParagraph"/>
      </w:pPr>
      <w:r>
        <w:t xml:space="preserve">The challenges outlined above are accompanied by substantial opportunities for innovation particularly in sectors driven by public policy and private investment.</w:t>
      </w:r>
    </w:p>
    <w:bookmarkStart w:id="28" w:name="renewable-energy-integration"/>
    <w:p>
      <w:pPr>
        <w:pStyle w:val="Heading3"/>
      </w:pPr>
      <w:r>
        <w:t xml:space="preserve">4.1 Renewable Energy Integration</w:t>
      </w:r>
    </w:p>
    <w:bookmarkEnd w:id="28"/>
    <w:bookmarkStart w:id="29" w:name="biomedical-equipment-manufacturing"/>
    <w:p>
      <w:pPr>
        <w:pStyle w:val="Heading3"/>
      </w:pPr>
      <w:r>
        <w:t xml:space="preserve">4.2 Biomedical Equipment Manufacturing</w:t>
      </w:r>
    </w:p>
    <w:p>
      <w:pPr>
        <w:pStyle w:val="FirstParagraph"/>
      </w:pPr>
      <w:r>
        <w:t xml:space="preserve">The post-pandemic era has highlighted the importance of local medical supply chains. There is a growing market in Colombia Bogotá for locally manufactured biomedical equipment such as ventilators hospital beds and diagnostic devices. Mechanical Engineers are uniquely positioned to lead these initiatives by combining precision manufacturing techniques with regulatory compliance knowledge.</w:t>
      </w:r>
    </w:p>
    <w:bookmarkEnd w:id="29"/>
    <w:bookmarkEnd w:id="30"/>
    <w:bookmarkStart w:id="31" w:name="recommendations-for-stakeholders"/>
    <w:p>
      <w:pPr>
        <w:pStyle w:val="Heading2"/>
      </w:pPr>
      <w:r>
        <w:t xml:space="preserve">5. Recommendations for Stakeholders</w:t>
      </w:r>
    </w:p>
    <w:p>
      <w:pPr>
        <w:pStyle w:val="FirstParagraph"/>
      </w:pPr>
      <w:r>
        <w:t xml:space="preserve">To maximize the impact of mechanical engineering in Colombia Bogotá several strategic actions are recommended:</w:t>
      </w:r>
    </w:p>
    <w:p>
      <w:pPr>
        <w:numPr>
          <w:ilvl w:val="0"/>
          <w:numId w:val="1001"/>
        </w:numPr>
        <w:pStyle w:val="Compact"/>
      </w:pPr>
      <w:r>
        <w:rPr>
          <w:bCs/>
          <w:b/>
        </w:rPr>
        <w:t xml:space="preserve">Educational Reform:</w:t>
      </w:r>
    </w:p>
    <w:p>
      <w:pPr>
        <w:numPr>
          <w:ilvl w:val="0"/>
          <w:numId w:val="1001"/>
        </w:numPr>
        <w:pStyle w:val="Compact"/>
      </w:pPr>
      <w:r>
        <w:rPr>
          <w:bCs/>
          <w:b/>
        </w:rPr>
        <w:t xml:space="preserve">Public-Private Partnerships:</w:t>
      </w:r>
    </w:p>
    <w:p>
      <w:pPr>
        <w:numPr>
          <w:ilvl w:val="0"/>
          <w:numId w:val="1001"/>
        </w:numPr>
        <w:pStyle w:val="Compact"/>
      </w:pPr>
      <w:r>
        <w:rPr>
          <w:bCs/>
          <w:b/>
        </w:rPr>
        <w:t xml:space="preserve">Incentives for Innovation:</w:t>
      </w:r>
    </w:p>
    <w:bookmarkEnd w:id="31"/>
    <w:bookmarkStart w:id="32" w:name="conclusion"/>
    <w:p>
      <w:pPr>
        <w:pStyle w:val="Heading2"/>
      </w:pPr>
      <w:r>
        <w:t xml:space="preserve">6. Conclusion</w:t>
      </w:r>
    </w:p>
    <w:p>
      <w:pPr>
        <w:pStyle w:val="FirstParagraph"/>
      </w:pPr>
      <w:r>
        <w:t xml:space="preserve">The trajectory of Colombia Bogotá’s industrial future depends heavily on the capabilities and adaptability of its Mechanical Engineers. By addressing local challenges related to energy efficiency infrastructure and technological adoption these professionals can drive significant economic growth and environmental sustainability. The intersection of traditional mechanical engineering principles with modern digital tools offers a pathway for Colombia Bogotá to establish itself as a regional leader in sustainable industrial development.</w:t>
      </w:r>
    </w:p>
    <w:p>
      <w:pPr>
        <w:pStyle w:val="BodyText"/>
      </w:pPr>
      <w:r>
        <w:t xml:space="preserve">Ultimately the success of this endeavor requires a collective effort from educational institutions government bodies industry leaders and individual practitioners. Only through such collaboration can the full potential of the Mechanical Engineer be realized in serving the unique needs of Colombia Bogotá.</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Colombia Bogotá: Challenges, Opportunities, and Future Directions</dc:title>
  <dc:creator/>
  <dc:language>en</dc:language>
  <cp:keywords/>
  <dcterms:created xsi:type="dcterms:W3CDTF">2026-07-30T06:17:37Z</dcterms:created>
  <dcterms:modified xsi:type="dcterms:W3CDTF">2026-07-30T06:17:37Z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