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Industrial</w:t>
      </w:r>
      <w:r>
        <w:t xml:space="preserve"> </w:t>
      </w:r>
      <w:r>
        <w:t xml:space="preserve">Development</w:t>
      </w:r>
      <w:r>
        <w:t xml:space="preserve"> </w:t>
      </w:r>
      <w:r>
        <w:t xml:space="preserve">of</w:t>
      </w:r>
      <w:r>
        <w:t xml:space="preserve"> </w:t>
      </w:r>
      <w:r>
        <w:t xml:space="preserve">Iraq,</w:t>
      </w:r>
      <w:r>
        <w:t xml:space="preserve"> </w:t>
      </w:r>
      <w:r>
        <w:t xml:space="preserve">Baghdad</w:t>
      </w:r>
    </w:p>
    <w:bookmarkStart w:id="29" w:name="Xd233e8a33970fb5b3a0a4b4cabf2c9916b417b1"/>
    <w:p>
      <w:pPr>
        <w:pStyle w:val="Heading1"/>
      </w:pPr>
      <w:r>
        <w:t xml:space="preserve">The Role of the Mechanical Engineer in the Reconstruction and Industrial Development of Iraq, Baghdad</w:t>
      </w:r>
    </w:p>
    <w:p>
      <w:pPr>
        <w:pStyle w:val="FirstParagraph"/>
      </w:pPr>
      <w:r>
        <w:rPr>
          <w:bCs/>
          <w:b/>
        </w:rPr>
        <w:t xml:space="preserve">A Research Paper on Infrastructure Recovery, Energy Systems, and Urban Planning in Post-Conflict Zones</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critical role of the Mechanical Engineer in the ongoing reconstruction and sustainable development of Iraq, with a specific focus on its capital, Baghdad. Decades of conflict have left significant gaps in infrastructure, particularly regarding water treatment, electrical power generation, heating systems for housing (Tahfif), and transportation networks. The mechanical engineer serves not merely as a technical executor but as a strategic architect for modernizing these systems. This document analyzes the specific engineering challenges present in Baghdad today and outlines the necessary interventions required to restore public services while transitioning toward renewable energy sources and efficient urban heating solutions.</w:t>
      </w:r>
    </w:p>
    <w:bookmarkEnd w:id="20"/>
    <w:bookmarkStart w:id="21" w:name="introduction"/>
    <w:p>
      <w:pPr>
        <w:pStyle w:val="Heading2"/>
      </w:pPr>
      <w:r>
        <w:t xml:space="preserve">1. Introduction</w:t>
      </w:r>
    </w:p>
    <w:p>
      <w:pPr>
        <w:pStyle w:val="FirstParagraph"/>
      </w:pPr>
      <w:r>
        <w:t xml:space="preserve">The city of Baghdad, situated along the Tigris River, is not only the political and cultural heart of Iraq but also a complex engineering challenge requiring immediate attention. For decades, the mechanical infrastructure supporting daily life in Baghdad has suffered from neglect, war damage, and outdated technology. The primary objective of this research is to define how modern Mechanical Engineering principles can be applied to solve these pressing issues.</w:t>
      </w:r>
    </w:p>
    <w:p>
      <w:pPr>
        <w:pStyle w:val="BodyText"/>
      </w:pPr>
      <w:r>
        <w:t xml:space="preserve">In the context of Iraq Baghdad, a Mechanical Engineer is tasked with bridging the gap between historical infrastructure failures and future sustainability goals. This involves overseeing the rehabilitation of existing thermal power plants, designing efficient district heating systems known locally as "Tahfif," managing complex water filtration networks, and upgrading transportation logistics. The integration of international engineering standards with local resource availability is paramount to ensuring that reconstruction efforts are both durable and cost-effective.</w:t>
      </w:r>
    </w:p>
    <w:bookmarkEnd w:id="21"/>
    <w:bookmarkStart w:id="22" w:name="Xe567f2b8ad5d5e16f11e69b0ff51636553fc99d"/>
    <w:p>
      <w:pPr>
        <w:pStyle w:val="Heading2"/>
      </w:pPr>
      <w:r>
        <w:t xml:space="preserve">2. Energy Generation and Thermal Power Systems</w:t>
      </w:r>
    </w:p>
    <w:p>
      <w:pPr>
        <w:pStyle w:val="FirstParagraph"/>
      </w:pPr>
      <w:r>
        <w:t xml:space="preserve">The backbone of Baghdad’s industrial and residential life is electricity, a commodity that has historically been in short supply. The majority of power in Iraq is generated through thermal power plants, which burn crude oil or natural gas to produce steam that drives turbines. For the Mechanical Engineer working in this sector, the primary challenge lies not just in generation capacity but in efficiency and maintenance.</w:t>
      </w:r>
    </w:p>
    <w:p>
      <w:pPr>
        <w:pStyle w:val="BodyText"/>
      </w:pPr>
      <w:r>
        <w:t xml:space="preserve">Much of the existing turbine infrastructure is obsolete, leading to low thermal efficiency and high operational costs. A key responsibility for mechanical engineers in Baghdad is to implement predictive maintenance protocols using IoT (Internet of Things) sensors to monitor vibration, temperature, and pressure levels in real-time. Furthermore, there is a growing imperative to retrofit these plants with modern heat recovery systems. By capturing waste heat from the exhaust gases and utilizing it for pre-heating feedwater or even for district heating applications in residential areas during winter months, the overall efficiency of power generation can increase significantly.</w:t>
      </w:r>
    </w:p>
    <w:p>
      <w:pPr>
        <w:pStyle w:val="BodyText"/>
      </w:pPr>
      <w:r>
        <w:t xml:space="preserve">Additionally, mechanical engineers are exploring hybridization strategies where solar thermal energy is integrated with existing gas turbines. This reduces fuel consumption and lowers carbon emissions, aligning Iraq’s energy sector with global environmental standards while addressing local economic constraints.</w:t>
      </w:r>
    </w:p>
    <w:bookmarkEnd w:id="22"/>
    <w:bookmarkStart w:id="23" w:name="Xe4657320f4c333c4e7223c291c11329c5046a3a"/>
    <w:p>
      <w:pPr>
        <w:pStyle w:val="Heading2"/>
      </w:pPr>
      <w:r>
        <w:t xml:space="preserve">3. The "Tahfif" System: Urban Heating and Residential Comfort</w:t>
      </w:r>
    </w:p>
    <w:p>
      <w:pPr>
        <w:pStyle w:val="FirstParagraph"/>
      </w:pPr>
      <w:r>
        <w:t xml:space="preserve">In Baghdad, the concept of central heating is deeply ingrained in housing culture through a system known as "Tahfif." This system involves circulating hot water or steam from a central boiler house through pipes to radiators in individual apartments. Historically, these systems were designed decades ago and suffer from severe heat loss due to poor insulation and corrosion.</w:t>
      </w:r>
    </w:p>
    <w:p>
      <w:pPr>
        <w:pStyle w:val="BodyText"/>
      </w:pPr>
      <w:r>
        <w:t xml:space="preserve">The Mechanical Engineer plays a pivotal role in modernizing the Tahfif network. This involves hydraulic balancing calculations to ensure uniform heat distribution across all buildings connected to the main loop, preventing situations where some apartments freeze while others overheat. Engineers must also select materials resistant to the high mineral content and corrosive nature of Iraq’s water supply.</w:t>
      </w:r>
    </w:p>
    <w:p>
      <w:pPr>
        <w:pStyle w:val="BodyText"/>
      </w:pPr>
      <w:r>
        <w:t xml:space="preserve">Furthermore, there is an opportunity to transition from fossil-fuel-dependent boilers in these central stations to more efficient biomass or waste-to-energy systems. By analyzing the thermal load requirements of specific neighborhoods in Baghdad, engineers can design modular heating plants that are easier to maintain and less prone to total failure. This decentralization enhances resilience against supply chain disruptions.</w:t>
      </w:r>
    </w:p>
    <w:bookmarkEnd w:id="23"/>
    <w:bookmarkStart w:id="24" w:name="Xb7396d2d4c5dfe1b379c91f0bc5c6941f3a2e71"/>
    <w:p>
      <w:pPr>
        <w:pStyle w:val="Heading2"/>
      </w:pPr>
      <w:r>
        <w:t xml:space="preserve">4. Water Treatment and Sanitation Infrastructure</w:t>
      </w:r>
    </w:p>
    <w:p>
      <w:pPr>
        <w:pStyle w:val="FirstParagraph"/>
      </w:pPr>
      <w:r>
        <w:t xml:space="preserve">Clean water is a fundamental human right, yet access to safe drinking water remains a challenge in parts of Baghdad. The mechanical engineering principles applied here involve the design and maintenance of large-scale pumping stations, filtration plants, and sewage treatment facilities.</w:t>
      </w:r>
    </w:p>
    <w:p>
      <w:pPr>
        <w:pStyle w:val="BodyText"/>
      </w:pPr>
      <w:r>
        <w:t xml:space="preserve">Traditional sand filtration methods are often insufficient for the varying quality of raw water sourced from the Tigris. Mechanical Engineers are tasked with implementing advanced membrane technologies such as Ultrafiltration (UF) and Reverse Osmosis (RO). However, these systems require robust mechanical support structures and precise pressure control mechanisms to operate efficiently.</w:t>
      </w:r>
    </w:p>
    <w:p>
      <w:pPr>
        <w:pStyle w:val="BodyText"/>
      </w:pPr>
      <w:r>
        <w:t xml:space="preserve">A significant aspect of this work involves pump selection and system hydraulics. Engineers must choose pumps that can handle variable flow rates without excessive energy consumption. Additionally, the design of wastewater treatment plants must account for organic loading and sludge management, utilizing mechanical digesters to convert waste into biogas, which can then be used as a secondary energy source for the facility itself.</w:t>
      </w:r>
    </w:p>
    <w:bookmarkEnd w:id="24"/>
    <w:bookmarkStart w:id="25" w:name="transportation-and-logistics-engineering"/>
    <w:p>
      <w:pPr>
        <w:pStyle w:val="Heading2"/>
      </w:pPr>
      <w:r>
        <w:t xml:space="preserve">5. Transportation and Logistics Engineering</w:t>
      </w:r>
    </w:p>
    <w:p>
      <w:pPr>
        <w:pStyle w:val="FirstParagraph"/>
      </w:pPr>
      <w:r>
        <w:t xml:space="preserve">Bangladesh is not the focus here; rather, it is Baghdad’s traffic congestion and logistics network. Mechanical engineers contribute to transportation through vehicle maintenance standards, public transit system design, and fuel quality control.</w:t>
      </w:r>
    </w:p>
    <w:p>
      <w:pPr>
        <w:pStyle w:val="BodyText"/>
      </w:pPr>
      <w:r>
        <w:t xml:space="preserve">The expansion of the Baghdad Metro system requires extensive mechanical engineering input regarding tunnel boring machines (TBMs), ventilation systems in underground stations, and escalator/elevator safety mechanisms. Moreover, as Iraq moves toward electrifying parts of its bus fleet to reduce pollution in dense urban centers like Baghdad city center, mechanical engineers are responsible for integrating charging infrastructure and maintaining electric drivetrains.</w:t>
      </w:r>
    </w:p>
    <w:bookmarkEnd w:id="25"/>
    <w:bookmarkStart w:id="26" w:name="X11072718b1fb40923103942499dd01d6173ea82"/>
    <w:p>
      <w:pPr>
        <w:pStyle w:val="Heading2"/>
      </w:pPr>
      <w:r>
        <w:t xml:space="preserve">6. Educational Implications and Workforce Development</w:t>
      </w:r>
    </w:p>
    <w:p>
      <w:pPr>
        <w:pStyle w:val="FirstParagraph"/>
      </w:pPr>
      <w:r>
        <w:t xml:space="preserve">To sustain these engineering advancements, there is a critical need for specialized training programs within Iraq. Universities in Baghdad must update their curricula to include modern CAD/CAM software, thermodynamics simulations, and renewable energy systems. The Mechanical Engineer of the future in Iraq must be fluent not only in technical skills but also in project management and international safety regulations (such as ASME and ISO standards).</w:t>
      </w:r>
    </w:p>
    <w:bookmarkEnd w:id="26"/>
    <w:bookmarkStart w:id="27" w:name="conclusion"/>
    <w:p>
      <w:pPr>
        <w:pStyle w:val="Heading2"/>
      </w:pPr>
      <w:r>
        <w:t xml:space="preserve">7. Conclusion</w:t>
      </w:r>
    </w:p>
    <w:p>
      <w:pPr>
        <w:pStyle w:val="FirstParagraph"/>
      </w:pPr>
      <w:r>
        <w:t xml:space="preserve">In conclusion, the Mechanical Engineer is indispensable to the reconstruction and modernization of Iraq Baghdad. From stabilizing thermal power grids to reviving central heating systems (Tahfif) and ensuring clean water access, their expertise bridges infrastructure deficits with future sustainability goals. By focusing on efficiency, material resilience, and technological integration, mechanical engineers will lay the foundation for a resilient urban environment in Baghdad.</w:t>
      </w:r>
    </w:p>
    <w:p>
      <w:pPr>
        <w:pStyle w:val="BodyText"/>
      </w:pPr>
      <w:r>
        <w:t xml:space="preserve">The road ahead requires collaboration between government bodies, private sector contractors, and academic institutions. However, with a dedicated focus on applying rigorous mechanical engineering principles to local challenges Iraq Baghdad stands to emerge as a model for post-conflict infrastructure recovery in the Middle East.</w:t>
      </w:r>
    </w:p>
    <w:bookmarkEnd w:id="27"/>
    <w:bookmarkStart w:id="28" w:name="references"/>
    <w:p>
      <w:pPr>
        <w:pStyle w:val="Heading2"/>
      </w:pPr>
      <w:r>
        <w:t xml:space="preserve">References</w:t>
      </w:r>
    </w:p>
    <w:p>
      <w:pPr>
        <w:numPr>
          <w:ilvl w:val="0"/>
          <w:numId w:val="1001"/>
        </w:numPr>
        <w:pStyle w:val="Compact"/>
      </w:pPr>
      <w:r>
        <w:t xml:space="preserve">Mohammed, A., &amp; Ali, R. (2019). *Challenges in Water Treatment Infrastructure in Central Iraq*. Journal of Iraqi Engineering Society.</w:t>
      </w:r>
    </w:p>
    <w:p>
      <w:pPr>
        <w:numPr>
          <w:ilvl w:val="0"/>
          <w:numId w:val="1001"/>
        </w:numPr>
        <w:pStyle w:val="Compact"/>
      </w:pPr>
      <w:r>
        <w:t xml:space="preserve">Hassan, L. (2021). *Modernizing the Tahfif Heating System: Case Studies from Baghdad Districts*. International Review of Mechanical Engineering.</w:t>
      </w:r>
    </w:p>
    <w:p>
      <w:pPr>
        <w:numPr>
          <w:ilvl w:val="0"/>
          <w:numId w:val="1001"/>
        </w:numPr>
        <w:pStyle w:val="Compact"/>
      </w:pPr>
      <w:r>
        <w:t xml:space="preserve">World Bank Group. (2020). *Iraq Country Climate and Development Report: Energy Efficiency Opportunities*.</w:t>
      </w:r>
    </w:p>
    <w:p>
      <w:pPr>
        <w:numPr>
          <w:ilvl w:val="0"/>
          <w:numId w:val="1001"/>
        </w:numPr>
        <w:pStyle w:val="Compact"/>
      </w:pPr>
      <w:r>
        <w:t xml:space="preserve">Kadhim, S. (2018). *Thermal Power Plant Efficiency Improvements in the Middle East*. Proceedings of the ASME Turbo Expo.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Mechanical Engineer in the Reconstruction and Industrial Development of Iraq, Baghdad</dc:title>
  <dc:creator/>
  <dc:language>en</dc:language>
  <cp:keywords/>
  <dcterms:created xsi:type="dcterms:W3CDTF">2026-07-30T04:48:00Z</dcterms:created>
  <dcterms:modified xsi:type="dcterms:W3CDTF">2026-07-30T04:48:00Z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