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11465edf795d8a71420303523cf09f2e8edf6d"/>
    <w:p>
      <w:pPr>
        <w:pStyle w:val="Heading1"/>
      </w:pPr>
      <w:r>
        <w:t xml:space="preserve">An Analysis of the Mechanical Engineering Sector in Russia Moscow : Challenges , Opportunities and Strategic Imperatives</w:t>
      </w:r>
    </w:p>
    <w:p>
      <w:pPr>
        <w:pStyle w:val="FirstParagraph"/>
      </w:pPr>
      <w:r>
        <w:rPr>
          <w:bCs/>
          <w:b/>
        </w:rPr>
        <w:t xml:space="preserve">Abstract</w:t>
      </w:r>
      <w:r>
        <w:br/>
      </w:r>
      <w:r>
        <w:t xml:space="preserve">This research paper examines the current state, structural challenges, and future trajectories of mechanical engineering within Russia Moscow. As the capital city serves as the industrial and technological heart of the Russian Federation, understanding its mechanical engineering landscape is crucial for economic analysis. The document explores how global geopolitical shifts have impacted local manufacturing capabilities, supply chain logistics in Moscow , and innovation in sectors such as aerospace , automotive production , and heavy machinery . By analyzing statistical data from recent years ( 2020 – 2024 ) , this study highlights the critical transition toward import substitution technologies while addressing the persistent skills gap in the Moscow labor market. The findings suggest that despite significant sanctions pressure, Russia Moscow remains a resilient hub for specialized mechanical design and engineering services , albeit with increased reliance on domestic and alternative international partnerships .</w:t>
      </w:r>
    </w:p>
    <w:bookmarkStart w:id="20" w:name="introduction"/>
    <w:p>
      <w:pPr>
        <w:pStyle w:val="Heading2"/>
      </w:pPr>
      <w:r>
        <w:t xml:space="preserve">1. Introduction</w:t>
      </w:r>
    </w:p>
    <w:p>
      <w:pPr>
        <w:pStyle w:val="FirstParagraph"/>
      </w:pPr>
      <w:r>
        <w:t xml:space="preserve">Moscow stands as the primary economic engine of Russia , contributing disproportionately to the nation’s gross domestic product ( GDP ) . At the core of this economic activity lies a robust sector for mechanical engineering that supports diverse industries ranging from defense and aerospace to consumer goods manufacturing . Historically , Moscow has been home to some of the most prestigious technical universities in Europe and numerous state-owned enterprises that have defined Soviet-era industrial standards. However, the contemporary landscape for Mechanical Engineer professionals in Russia Moscow is undergoing profound transformation due to external geopolitical pressures, internal economic restructuring, and rapid technological adoption.</w:t>
      </w:r>
    </w:p>
    <w:p>
      <w:pPr>
        <w:pStyle w:val="BodyText"/>
      </w:pPr>
      <w:r>
        <w:t xml:space="preserve">The purpose of this research paper is to provide a comprehensive overview of the mechanical engineering ecosystem in Russia Moscow. It aims to dissect the specific constraints faced by engineers operating within this unique environment and identify emerging opportunities for growth. Understanding these dynamics is essential for stakeholders, including policy makers, investors , and academic institutions looking to engage with or support industrial development in the Russian capital.</w:t>
      </w:r>
    </w:p>
    <w:bookmarkEnd w:id="20"/>
    <w:bookmarkStart w:id="21" w:name="historical-context-and-industrial-base"/>
    <w:p>
      <w:pPr>
        <w:pStyle w:val="Heading2"/>
      </w:pPr>
      <w:r>
        <w:t xml:space="preserve">2. Historical Context and Industrial Base</w:t>
      </w:r>
    </w:p>
    <w:p>
      <w:pPr>
        <w:pStyle w:val="FirstParagraph"/>
      </w:pPr>
      <w:r>
        <w:t xml:space="preserve">The roots of mechanical engineering in Moscow are deeply intertwined with the Soviet Union’s emphasis on heavy industry and military-industrial complex capabilities. During the mid- to late- 20th century, numerous design bureaus ( OKBs ) were established in Moscow , focusing on aerospace propulsion, tank manufacturing , and precision instruments. These entities employed thousands of highly skilled Mechanical Engineer specialists who contributed to global technological advancements.</w:t>
      </w:r>
    </w:p>
    <w:p>
      <w:pPr>
        <w:pStyle w:val="BodyText"/>
      </w:pPr>
      <w:r>
        <w:t xml:space="preserve">Following the dissolution of the Soviet Union in 1991, many of these facilities faced severe funding shortages and market transitions. However, by the early 2000s, a recovery period began driven by rising oil prices and increased state investment. Today, Moscow hosts a mix of legacy state corporations ( such as Rostec subsidiaries ) and private enterprises specializing in high-tech manufacturing. This dual structure creates a complex environment where traditional engineering practices coexist with modern digital fabrication techniques.</w:t>
      </w:r>
    </w:p>
    <w:bookmarkEnd w:id="21"/>
    <w:bookmarkStart w:id="25" w:name="X58fc9d2dee977ba4125da46392c61c2393ae25a"/>
    <w:p>
      <w:pPr>
        <w:pStyle w:val="Heading2"/>
      </w:pPr>
      <w:r>
        <w:t xml:space="preserve">3. Current Challenges in the Moscow Engineering Sector</w:t>
      </w:r>
    </w:p>
    <w:p>
      <w:pPr>
        <w:pStyle w:val="FirstParagraph"/>
      </w:pPr>
      <w:r>
        <w:t xml:space="preserve">The period from 2022 onward has presented unprecedented challenges for the mechanical engineering industry in Russia Moscow. Sanctions imposed by Western nations have disrupted access to critical components, specialized software , and high-precision machinery necessary for advanced manufacturing processes.</w:t>
      </w:r>
    </w:p>
    <w:bookmarkStart w:id="22" w:name="supply-chain-disruptions"/>
    <w:p>
      <w:pPr>
        <w:pStyle w:val="Heading3"/>
      </w:pPr>
      <w:r>
        <w:t xml:space="preserve">3.1 Supply Chain Disruptions</w:t>
      </w:r>
    </w:p>
    <w:p>
      <w:pPr>
        <w:pStyle w:val="FirstParagraph"/>
      </w:pPr>
      <w:r>
        <w:t xml:space="preserve">One of the most immediate impacts has been on the supply chain for imported parts. Many Moscow-based factories previously relied on German , Japanese, and American components for their assembly lines. The sudden availability constraints forced a rapid pivot toward domestic suppliers or alternative import sources from Asia , particularly China and India. This transition has required significant adaptation by Mechanical Engineer teams working in logistics and production planning.</w:t>
      </w:r>
    </w:p>
    <w:bookmarkEnd w:id="22"/>
    <w:bookmarkStart w:id="23" w:name="software-and-digital-tools"/>
    <w:p>
      <w:pPr>
        <w:pStyle w:val="Heading3"/>
      </w:pPr>
      <w:r>
        <w:t xml:space="preserve">3.2 Software and Digital Tools</w:t>
      </w:r>
    </w:p>
    <w:p>
      <w:pPr>
        <w:pStyle w:val="FirstParagraph"/>
      </w:pPr>
      <w:r>
        <w:t xml:space="preserve">The loss of access to Western Computer-Aided Design ( CAD ) and Computer-Aided Engineering ( CAE ) software packages, such as Autodesk , Siemens NX , and ANSYS, has been a major hurdle. Russian companies have had to accelerate the adoption of domestically developed alternatives or open-source solutions. This shift requires extensive retraining for engineers accustomed to Western interfaces and workflows.</w:t>
      </w:r>
    </w:p>
    <w:bookmarkEnd w:id="23"/>
    <w:bookmarkStart w:id="24" w:name="brain-drain-and-talent-retention"/>
    <w:p>
      <w:pPr>
        <w:pStyle w:val="Heading3"/>
      </w:pPr>
      <w:r>
        <w:t xml:space="preserve">3.3 Brain Drain and Talent Retention</w:t>
      </w:r>
    </w:p>
    <w:p>
      <w:pPr>
        <w:pStyle w:val="FirstParagraph"/>
      </w:pPr>
      <w:r>
        <w:t xml:space="preserve">The mobility of talent has also become a concern. While Moscow continues to attract skilled professionals, there is an ongoing debate regarding the retention of top-tier Mechanical Engineer expertise amidst economic uncertainty. Universities in Moscow are actively working to retain students through scholarships and guaranteed placement programs, emphasizing the strategic importance of homegrown engineering talent.</w:t>
      </w:r>
    </w:p>
    <w:bookmarkEnd w:id="24"/>
    <w:bookmarkEnd w:id="25"/>
    <w:bookmarkStart w:id="26" w:name="opportunities-and-strategic-responses"/>
    <w:p>
      <w:pPr>
        <w:pStyle w:val="Heading2"/>
      </w:pPr>
      <w:r>
        <w:t xml:space="preserve">4. Opportunities and Strategic Responses</w:t>
      </w:r>
    </w:p>
    <w:p>
      <w:pPr>
        <w:pStyle w:val="FirstParagraph"/>
      </w:pPr>
      <w:r>
        <w:t xml:space="preserve">Despite these formidable challenges, the mechanical engineering sector in Russia Moscow is demonstrating remarkable resilience. Several key areas present significant opportunities for growth and innovation.</w:t>
      </w:r>
    </w:p>
    <w:p>
      <w:pPr>
        <w:numPr>
          <w:ilvl w:val="0"/>
          <w:numId w:val="1001"/>
        </w:numPr>
        <w:pStyle w:val="Compact"/>
      </w:pPr>
      <w:r>
        <w:rPr>
          <w:bCs/>
          <w:b/>
        </w:rPr>
        <w:t xml:space="preserve">Military-Industrial Complex Expansion:</w:t>
      </w:r>
      <w:r>
        <w:br/>
      </w:r>
      <w:r>
        <w:t xml:space="preserve">The increased demand for defense-related products has led to a surge in orders for Moscow-based manufacturers. This has provided stable revenue streams and allowed companies to invest in new equipment and research facilities.</w:t>
      </w:r>
    </w:p>
    <w:p>
      <w:pPr>
        <w:numPr>
          <w:ilvl w:val="0"/>
          <w:numId w:val="1001"/>
        </w:numPr>
        <w:pStyle w:val="Compact"/>
      </w:pPr>
      <w:r>
        <w:rPr>
          <w:bCs/>
          <w:b/>
        </w:rPr>
        <w:t xml:space="preserve">Import Substitution Initiatives:</w:t>
      </w:r>
      <w:r>
        <w:br/>
      </w:r>
      <w:r>
        <w:t xml:space="preserve">Government incentives aimed at reducing dependence on foreign technology have spurred domestic R&amp;D efforts. Startups and established firms alike are developing alternative solutions for everything from microelectronics to industrial robotics. This environment fosters creativity among Mechanical Engineer teams who must solve problems without relying on off-the-shelf international components.</w:t>
      </w:r>
    </w:p>
    <w:p>
      <w:pPr>
        <w:numPr>
          <w:ilvl w:val="0"/>
          <w:numId w:val="1001"/>
        </w:numPr>
        <w:pStyle w:val="Compact"/>
      </w:pPr>
      <w:r>
        <w:rPr>
          <w:bCs/>
          <w:b/>
        </w:rPr>
        <w:t xml:space="preserve">Digital Transformation and Automation:</w:t>
      </w:r>
      <w:r>
        <w:br/>
      </w:r>
      <w:r>
        <w:t xml:space="preserve">The necessity for efficiency under constrained resources has accelerated the adoption of Industry 4.0 technologies. Factories in Moscow are integrating IoT ( Internet of Things ) sensors, AI-driven quality control systems, and automated production lines to maintain output levels despite labor or material shortages.</w:t>
      </w:r>
    </w:p>
    <w:p>
      <w:pPr>
        <w:numPr>
          <w:ilvl w:val="0"/>
          <w:numId w:val="1001"/>
        </w:numPr>
        <w:pStyle w:val="Compact"/>
      </w:pPr>
      <w:r>
        <w:rPr>
          <w:bCs/>
          <w:b/>
        </w:rPr>
        <w:t xml:space="preserve">Sustainable Engineering:</w:t>
      </w:r>
      <w:r>
        <w:br/>
      </w:r>
      <w:r>
        <w:t xml:space="preserve">Although often overlooked in favor of immediate industrial needs, there is growing interest in sustainable mechanical design within Moscow. This includes energy-efficient machinery , waste reduction strategies , and renewable energy infrastructure projects, aligning with broader global trends toward green technology.</w:t>
      </w:r>
    </w:p>
    <w:bookmarkEnd w:id="26"/>
    <w:bookmarkStart w:id="27" w:name="the-role-of-education-and-research"/>
    <w:p>
      <w:pPr>
        <w:pStyle w:val="Heading2"/>
      </w:pPr>
      <w:r>
        <w:t xml:space="preserve">5. The Role of Education and Research</w:t>
      </w:r>
    </w:p>
    <w:p>
      <w:pPr>
        <w:pStyle w:val="FirstParagraph"/>
      </w:pPr>
      <w:r>
        <w:t xml:space="preserve">A critical component of the future success of mechanical engineering in Russia Moscow is the strength of its educational institutions. Universities such as Bauman Moscow State Technical University ( BMSTU ) and MISIS ( National University of Science and Technology ) play pivotal roles in shaping the next generation of engineers. These institutions are increasingly collaborating with industry partners to ensure that curricula remain relevant to current market demands.</w:t>
      </w:r>
    </w:p>
    <w:p>
      <w:pPr>
        <w:pStyle w:val="BodyText"/>
      </w:pPr>
      <w:r>
        <w:t xml:space="preserve">Recent initiatives have focused on integrating practical experience into engineering education. Internship programs, joint research projects with major corporations , and hackathons aimed at solving real-world industrial problems are becoming standard practice. This approach ensures that graduates entering the workforce in Russia Moscow possess not only theoretical knowledge but also hands-on problem-solving skills.</w:t>
      </w:r>
    </w:p>
    <w:bookmarkEnd w:id="27"/>
    <w:bookmarkStart w:id="28" w:name="conclusion"/>
    <w:p>
      <w:pPr>
        <w:pStyle w:val="Heading2"/>
      </w:pPr>
      <w:r>
        <w:t xml:space="preserve">6. Conclusion</w:t>
      </w:r>
    </w:p>
    <w:p>
      <w:pPr>
        <w:pStyle w:val="FirstParagraph"/>
      </w:pPr>
      <w:r>
        <w:t xml:space="preserve">In conclusion, the mechanical engineering sector in Russia Moscow is at a crossroads. While facing significant headwinds due to international sanctions and supply chain disruptions, it is simultaneously experiencing a period of forced innovation and self-reliance. The resilience shown by companies and institutions across the capital demonstrates the enduring strength of Russian engineering culture.</w:t>
      </w:r>
    </w:p>
    <w:p>
      <w:pPr>
        <w:pStyle w:val="BodyText"/>
      </w:pPr>
      <w:r>
        <w:t xml:space="preserve">For stakeholders interested in engaging with this market, understanding the local context is paramount. Success will depend on building strong relationships with domestic suppliers , investing in digital transformation , and supporting educational pipelines that produce adaptable, skilled Mechanical Engineer professionals. As Russia Moscow continues to navigate its geopolitical isolation, its mechanical engineering sector is likely to evolve into a more self-sufficient and potentially unique model of industrial production, distinct from Western paradigms yet still capable of high-quality output.</w:t>
      </w:r>
    </w:p>
    <w:p>
      <w:pPr>
        <w:pStyle w:val="BodyText"/>
      </w:pPr>
      <w:r>
        <w:t xml:space="preserve">Future research should focus on tracking the long-term effects of these shifts on productivity metrics , innovation rates , and international trade patterns involving Russia Moscow. By monitoring these indicators, we can better anticipate how the region’s engineering capabilities will develop in the coming decade.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2026-07-30T02:19:49Z</dcterms:created>
  <dcterms:modified xsi:type="dcterms:W3CDTF">2026-07-30T02:19:49Z</dcterms:modified>
</cp:coreProperties>
</file>

<file path=docProps/custom.xml><?xml version="1.0" encoding="utf-8"?>
<Properties xmlns="http://schemas.openxmlformats.org/officeDocument/2006/custom-properties" xmlns:vt="http://schemas.openxmlformats.org/officeDocument/2006/docPropsVTypes"/>
</file>