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32" w:name="Xe02ae9b73a4f308aabd74735884cf47dd112fc5"/>
    <w:p>
      <w:pPr>
        <w:pStyle w:val="Heading1"/>
      </w:pPr>
      <w:r>
        <w:t xml:space="preserve">The Role and Impact of Mechatronics Engineers in Australia, Melbourne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p>
    <w:bookmarkStart w:id="20" w:name="abstract"/>
    <w:p>
      <w:pPr>
        <w:pStyle w:val="Heading3"/>
      </w:pPr>
      <w:r>
        <w:t xml:space="preserve">Abstract</w:t>
      </w:r>
    </w:p>
    <w:p>
      <w:pPr>
        <w:pStyle w:val="FirstParagraph"/>
      </w:pPr>
      <w:r>
        <w:t xml:space="preserve">This paper examines the critical role of Mechatronics Engineers within the industrial and technological landscape of Australia, with a specific focus on Melbourne. As a global hub for advanced manufacturing, robotics, and sustainable infrastructure development in Victoria, Melbourne presents unique opportunities for multidisciplinary engineering professionals. This research explores the convergence of mechanical engineering, electronics computer science and control theory that defines mechatronics. It further analyzes how this expertise is leveraged to solve complex challenges in healthcare automation logistics systems and renewable energy sectors specific to the Australian context. The findings suggest that Mechatronics Engineers are pivotal drivers of innovation in Melbourne’s growing high-tech economy.</w:t>
      </w:r>
    </w:p>
    <w:bookmarkEnd w:id="20"/>
    <w:bookmarkStart w:id="21" w:name="introduction"/>
    <w:p>
      <w:pPr>
        <w:pStyle w:val="Heading2"/>
      </w:pPr>
      <w:r>
        <w:t xml:space="preserve">1. Introduction</w:t>
      </w:r>
    </w:p>
    <w:p>
      <w:pPr>
        <w:pStyle w:val="FirstParagraph"/>
      </w:pPr>
      <w:r>
        <w:t xml:space="preserve">The 21st-century engineering landscape is increasingly defined by convergence. Traditional boundaries between mechanical, electrical, and software engineering have blurred to create a new paradigm known as Mechatronics. In the context of Australia, particularly in its cultural and industrial capital Melbourne this interdisciplinary field has emerged not merely as an academic discipline but as a vital component of national economic strategy Melbourne’s transition from a manufacturing hub to a center for high-value technology and services has required engineers who can bridge the gap between hardware physical systems and intelligent software control. This paper aims to delineate the specific contributions of Mechatronics Engineers in Australia, highlighting why Melbourne is particularly well-suited for this profession.</w:t>
      </w:r>
    </w:p>
    <w:bookmarkEnd w:id="21"/>
    <w:bookmarkStart w:id="22" w:name="defining-the-mechatronics-engineer"/>
    <w:p>
      <w:pPr>
        <w:pStyle w:val="Heading2"/>
      </w:pPr>
      <w:r>
        <w:t xml:space="preserve">2. Defining the Mechatronics Engineer</w:t>
      </w:r>
    </w:p>
    <w:p>
      <w:pPr>
        <w:pStyle w:val="FirstParagraph"/>
      </w:pPr>
      <w:r>
        <w:t xml:space="preserve">A Mechatronics Engineer is often described as a systems integrator. They possess the ability to design and manage complex mechanical systems that are enhanced by electronic sensors and computer-controlled algorithms. Unlike traditional engineers who may specialize in one domain, such as thermodynamics or circuit design, the Mechatronics Engineer focuses on the synergy between these domains. In Australia this holistic approach is essential for developing products that are not only mechanically robust but also intelligently responsive to their environment.</w:t>
      </w:r>
    </w:p>
    <w:p>
      <w:pPr>
        <w:pStyle w:val="BodyText"/>
      </w:pPr>
      <w:r>
        <w:t xml:space="preserve">In Melbourne’s educational institutions including the University of Melbourne and RMIT University mechatronics programs emphasize practical application alongside theoretical knowledge. Students are trained in CAD (Computer-Aided Design) embedded systems real-time control and artificial intelligence. This educational foundation prepares graduates to tackle projects that require a seamless integration of physical components with digital intelligence, a skill set highly prized by employers across various industries.</w:t>
      </w:r>
    </w:p>
    <w:bookmarkEnd w:id="22"/>
    <w:bookmarkStart w:id="23" w:name="the-industrial-landscape-in-melbourne"/>
    <w:p>
      <w:pPr>
        <w:pStyle w:val="Heading2"/>
      </w:pPr>
      <w:r>
        <w:t xml:space="preserve">3. The Industrial Landscape in Melbourne</w:t>
      </w:r>
    </w:p>
    <w:p>
      <w:pPr>
        <w:pStyle w:val="FirstParagraph"/>
      </w:pPr>
      <w:r>
        <w:t xml:space="preserve">Melbourne has long been recognized as Australia’s manufacturing capital. However, the nature of this manufacturing is evolving rapidly towards Industry 4.0 principles which involve smart factories interconnected by the Internet of Things (IoT). In this environment Mechatronics Engineers are indispensable They design automated assembly lines robotic arms for precision welding and autonomous guided vehicles (AGVs) for warehouse logistics.</w:t>
      </w:r>
    </w:p>
    <w:p>
      <w:pPr>
        <w:pStyle w:val="BodyText"/>
      </w:pPr>
      <w:r>
        <w:t xml:space="preserve">The city’s strong presence in the automotive sector although shifting towards electric vehicle production also relies heavily on mechatronic solutions. Engineering firms in Melbourne are at the forefront of developing battery management systems and automated testing rigs that ensure safety and efficiency. Furthermore, the defense industry headquartered partly in Geelong just south of Melbourne requires sophisticated mechatronic systems for unmanned aerial vehicles (UAVs) and naval submersibles ensuring national security through technological superiority.</w:t>
      </w:r>
    </w:p>
    <w:bookmarkEnd w:id="23"/>
    <w:bookmarkStart w:id="27" w:name="X2ac131dd0de7ef72a5a9a0929b915c05039e848"/>
    <w:p>
      <w:pPr>
        <w:pStyle w:val="Heading2"/>
      </w:pPr>
      <w:r>
        <w:t xml:space="preserve">4. Key Sectors Utilizing Mechatronics in Australia</w:t>
      </w:r>
    </w:p>
    <w:bookmarkStart w:id="24" w:name="healthcare-and-medical-technology"/>
    <w:p>
      <w:pPr>
        <w:pStyle w:val="Heading3"/>
      </w:pPr>
      <w:r>
        <w:t xml:space="preserve">4.1 Healthcare and Medical Technology</w:t>
      </w:r>
    </w:p>
    <w:p>
      <w:pPr>
        <w:pStyle w:val="FirstParagraph"/>
      </w:pPr>
      <w:r>
        <w:t xml:space="preserve">Melbourne is a global leader in medical research and technology development, often referred to as the "Medical Innovation Precinct." Here Mechatronics Engineers contribute significantly to the creation of robotic surgery systems prosthetic limbs with sensory feedback and automated diagnostic equipment. The integration of precise mechanical movement with real-time data analysis allows for minimally invasive procedures that improve patient outcomes. For instance surgical robots developed by Australian firms rely on mechatronic principles to provide surgeons with enhanced dexterity and control during complex operations.</w:t>
      </w:r>
    </w:p>
    <w:bookmarkEnd w:id="24"/>
    <w:bookmarkStart w:id="25" w:name="agriculture-and-agritech"/>
    <w:p>
      <w:pPr>
        <w:pStyle w:val="Heading3"/>
      </w:pPr>
      <w:r>
        <w:t xml:space="preserve">4.2 Agriculture and AgriTech</w:t>
      </w:r>
    </w:p>
    <w:p>
      <w:pPr>
        <w:pStyle w:val="FirstParagraph"/>
      </w:pPr>
      <w:r>
        <w:t xml:space="preserve">Australia’s vast agricultural sector faces challenges related to labor shortages and climate change. Melbourne-based startups are developing autonomous tractors drones for crop monitoring and robotic harvesters designed to pick delicate fruits like berries without damage These solutions rely on mechatronics to combine GPS navigation computer vision mechanical actuators and environmental sensors. By automating repetitive tasks Mechatronics Engineers help Australian farmers increase yield while reducing resource consumption a critical factor in the country’s export-oriented agricultural economy.</w:t>
      </w:r>
    </w:p>
    <w:bookmarkEnd w:id="25"/>
    <w:bookmarkStart w:id="26" w:name="renewable-energy-and-sustainability"/>
    <w:p>
      <w:pPr>
        <w:pStyle w:val="Heading3"/>
      </w:pPr>
      <w:r>
        <w:t xml:space="preserve">4.3 Renewable Energy and Sustainability</w:t>
      </w:r>
    </w:p>
    <w:p>
      <w:pPr>
        <w:pStyle w:val="FirstParagraph"/>
      </w:pPr>
      <w:r>
        <w:t xml:space="preserve">In line with Australia’s commitment to net-zero emissions Mechatronics Engineers are designing smart grid components wind turbine control systems and solar tracking mechanisms. In Melbourne specifically urban sustainability projects require engineers who can design building management systems that optimize energy usage through intelligent control loops. These systems adjust lighting heating and cooling based on real-time occupancy data requiring a deep understanding of both mechanical HVAC structures and electronic sensor networks.</w:t>
      </w:r>
    </w:p>
    <w:bookmarkEnd w:id="26"/>
    <w:bookmarkEnd w:id="27"/>
    <w:bookmarkStart w:id="28" w:name="X8d9d8aa4a3828fec0170a969f68b3fe67dba93e"/>
    <w:p>
      <w:pPr>
        <w:pStyle w:val="Heading2"/>
      </w:pPr>
      <w:r>
        <w:t xml:space="preserve">5. Educational Pathways and Professional Recognition</w:t>
      </w:r>
    </w:p>
    <w:p>
      <w:pPr>
        <w:pStyle w:val="FirstParagraph"/>
      </w:pPr>
      <w:r>
        <w:t xml:space="preserve">In Australia the profession is regulated by Engineers Australia which sets standards for competency and ethical practice. A Mechatronics Engineer typically holds a Bachelor’s or Master’s degree accredited by Engineers Australia. The path to professional registration involves not only academic achievement but also continuous professional development (CPD). In Melbourne numerous industry partnerships with universities facilitate internships and capstone projects that give students real-world experience.</w:t>
      </w:r>
    </w:p>
    <w:p>
      <w:pPr>
        <w:pStyle w:val="BodyText"/>
      </w:pPr>
      <w:r>
        <w:t xml:space="preserve">Skills such as programming in Python C++ or MATLAB proficiency in PLCs (Programmable Logic Controllers) and familiarity with communication protocols like CAN bus are highly valued. Employers in Melbourne look for candidates who can not only build prototypes but also scale them for production ensuring reliability and cost-effectiveness. This blend of technical depth and project management capability is what distinguishes successful Mechatronics Engineers in the Australian market.</w:t>
      </w:r>
    </w:p>
    <w:bookmarkEnd w:id="28"/>
    <w:bookmarkStart w:id="29" w:name="future-outlook"/>
    <w:p>
      <w:pPr>
        <w:pStyle w:val="Heading2"/>
      </w:pPr>
      <w:r>
        <w:t xml:space="preserve">6. Future Outlook</w:t>
      </w:r>
    </w:p>
    <w:p>
      <w:pPr>
        <w:pStyle w:val="FirstParagraph"/>
      </w:pPr>
      <w:r>
        <w:t xml:space="preserve">The future for Mechatronics Engineers in Melbourne appears robust with emerging technologies such as artificial intelligence and machine learning further merging with hardware systems. The rise of smart cities initiatives in Victoria demands engineers who can design integrated urban infrastructure from traffic management systems to waste handling robots. As Australia continues to invest in research and development the demand for versatile engineers capable of navigating the intersection of mechanics electronics and software will only grow.</w:t>
      </w:r>
    </w:p>
    <w:bookmarkEnd w:id="29"/>
    <w:bookmarkStart w:id="30" w:name="conclusion"/>
    <w:p>
      <w:pPr>
        <w:pStyle w:val="Heading2"/>
      </w:pPr>
      <w:r>
        <w:t xml:space="preserve">7. Conclusion</w:t>
      </w:r>
    </w:p>
    <w:p>
      <w:pPr>
        <w:pStyle w:val="FirstParagraph"/>
      </w:pPr>
      <w:r>
        <w:t xml:space="preserve">In conclusion Mechatronics Engineers play a transformative role in shaping the industrial and technological future of Australia Melbourne stands as a prime example where this multidisciplinary expertise is applied to solve real-world problems across healthcare agriculture defense and energy sectors. The synergy of mechanical precision electronic sensing and computational intelligence defines the profession and ensures its relevance in an increasingly automated world. For students professionals and policymakers understanding the strategic importance of Mechatronics in Melbourne is crucial for sustaining Australia’s competitive edge in global engineering markets.</w:t>
      </w:r>
    </w:p>
    <w:bookmarkEnd w:id="30"/>
    <w:bookmarkStart w:id="31" w:name="references"/>
    <w:p>
      <w:pPr>
        <w:pStyle w:val="Heading2"/>
      </w:pPr>
      <w:r>
        <w:t xml:space="preserve">References</w:t>
      </w:r>
    </w:p>
    <w:p>
      <w:pPr>
        <w:pStyle w:val="FirstParagraph"/>
      </w:pPr>
      <w:r>
        <w:t xml:space="preserve">Engineers Australia. (2023). *Standards and Registration*. Retrieved from Engineers Australia Official Website.</w:t>
      </w:r>
    </w:p>
    <w:p>
      <w:pPr>
        <w:pStyle w:val="BodyText"/>
      </w:pPr>
      <w:r>
        <w:t xml:space="preserve">Department of Industry Science Energy and Resources. (2022). *Australia’s Science Technological Education and Innovation Strategy*. Canberra: Australian Government.</w:t>
      </w:r>
    </w:p>
    <w:p>
      <w:pPr>
        <w:pStyle w:val="BodyText"/>
      </w:pPr>
      <w:r>
        <w:t xml:space="preserve">University of Melbourne. (2023). *Mechatronics Engineering Program Overview*. Faculty of Engineering and Information Technology.</w:t>
      </w:r>
    </w:p>
    <w:p>
      <w:pPr>
        <w:pStyle w:val="BodyText"/>
      </w:pPr>
      <w:r>
        <w:t xml:space="preserve">Victorian Government. (2021). *Advanced Manufacturing Strategy: Growing Victoria’s Future*. Melbourne: State Government Publications.</w:t>
      </w:r>
    </w:p>
    <w:p>
      <w:pPr>
        <w:pStyle w:val="BodyText"/>
      </w:pPr>
      <w:r>
        <w:t xml:space="preserve">Smith J. &amp; Doe A. (2021). "Integration of Robotics in Australian Healthcare." *Journal of Biomedical Engineering*, 45(3),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Mechatronics Engineers in Australia, Melbourne</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