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Framework</w:t>
      </w:r>
      <w:r>
        <w:t xml:space="preserve"> </w:t>
      </w:r>
      <w:r>
        <w:t xml:space="preserve">for</w:t>
      </w:r>
      <w:r>
        <w:t xml:space="preserve"> </w:t>
      </w:r>
      <w:r>
        <w:t xml:space="preserve">Kinshasa’s</w:t>
      </w:r>
      <w:r>
        <w:t xml:space="preserve"> </w:t>
      </w:r>
      <w:r>
        <w:t xml:space="preserve">Industrial</w:t>
      </w:r>
      <w:r>
        <w:t xml:space="preserve"> </w:t>
      </w:r>
      <w:r>
        <w:t xml:space="preserve">Renaissance</w:t>
      </w:r>
    </w:p>
    <w:bookmarkStart w:id="33" w:name="X93fcf93c058622a5100082af1af92e7695e5464"/>
    <w:p>
      <w:pPr>
        <w:pStyle w:val="Heading1"/>
      </w:pPr>
      <w:r>
        <w:t xml:space="preserve">Strategic Integration of Mechatronics Engineering in the Democratic Republic of Congo:</w:t>
      </w:r>
      <w:r>
        <w:br/>
      </w:r>
      <w:r>
        <w:t xml:space="preserve">A Framework for Kinshasa’s Industrial Renaissance</w:t>
      </w:r>
    </w:p>
    <w:p>
      <w:pPr>
        <w:pStyle w:val="FirstParagraph"/>
      </w:pPr>
      <w:r>
        <w:rPr>
          <w:iCs/>
          <w:i/>
          <w:bCs/>
          <w:b/>
        </w:rPr>
        <w:t xml:space="preserve">Abstract:</w:t>
      </w:r>
      <w:r>
        <w:br/>
      </w:r>
      <w:r>
        <w:t xml:space="preserve">This research paper examines the critical role of mechatronics engineering in driving industrial development within the Democratic Republic of Congo (DRC), with a specific focus on Kinshasa. As a multidisciplinary field combining mechanical, electronic, computer, and telecommunications engineering, mechatronics offers unique solutions to infrastructure challenges. The study analyzes current educational gaps, industrial applications in mining and urban management, and proposes a strategic roadmap for integrating mechatronics curricula into local technical universities. The findings suggest that fostering a robust ecosystem for</w:t>
      </w:r>
      <w:r>
        <w:t xml:space="preserve"> </w:t>
      </w:r>
      <w:r>
        <w:rPr>
          <w:bCs/>
          <w:b/>
        </w:rPr>
        <w:t xml:space="preserve">Mechatronics Engineers</w:t>
      </w:r>
      <w:r>
        <w:t xml:space="preserve"> </w:t>
      </w:r>
      <w:r>
        <w:t xml:space="preserve">is essential for reducing dependency on imported technology and enhancing local capacity in</w:t>
      </w:r>
      <w:r>
        <w:t xml:space="preserve"> </w:t>
      </w:r>
      <w:r>
        <w:rPr>
          <w:bCs/>
          <w:b/>
        </w:rPr>
        <w:t xml:space="preserve">DR Congo Kinshasa</w:t>
      </w:r>
      <w:r>
        <w:t xml:space="preserve">.</w:t>
      </w:r>
    </w:p>
    <w:bookmarkStart w:id="20" w:name="introduction"/>
    <w:p>
      <w:pPr>
        <w:pStyle w:val="Heading2"/>
      </w:pPr>
      <w:r>
        <w:t xml:space="preserve">1. Introduction</w:t>
      </w:r>
    </w:p>
    <w:p>
      <w:pPr>
        <w:pStyle w:val="FirstParagraph"/>
      </w:pPr>
      <w:r>
        <w:t xml:space="preserve">The Democratic Republic of Congo (DRC) stands at a pivotal juncture in its economic history. Rich in mineral resources such as cobalt and copper, the nation possesses the raw materials necessary for global technological advancement. However, the value chain remains largely unprocessed within its borders. The capital city, Kinshasa, serves as the political and economic heart of this vast nation, yet it faces significant challenges related to infrastructure reliability, energy management, and industrial automation. To address these issues effectively,</w:t>
      </w:r>
      <w:r>
        <w:t xml:space="preserve"> </w:t>
      </w:r>
      <w:r>
        <w:rPr>
          <w:bCs/>
          <w:b/>
        </w:rPr>
        <w:t xml:space="preserve">Mechatronics Engineer</w:t>
      </w:r>
      <w:r>
        <w:t xml:space="preserve"> </w:t>
      </w:r>
      <w:r>
        <w:t xml:space="preserve">professionals are required to bridge the gap between theoretical engineering concepts and practical industrial application.</w:t>
      </w:r>
    </w:p>
    <w:p>
      <w:pPr>
        <w:pStyle w:val="BodyText"/>
      </w:pPr>
      <w:r>
        <w:t xml:space="preserve">Mechatronics is not merely a sub-discipline of engineering; it is a synergistic integration that allows for the creation of smart systems. In the context of</w:t>
      </w:r>
      <w:r>
        <w:t xml:space="preserve"> </w:t>
      </w:r>
      <w:r>
        <w:rPr>
          <w:bCs/>
          <w:b/>
        </w:rPr>
        <w:t xml:space="preserve">DR Congo Kinshasa</w:t>
      </w:r>
      <w:r>
        <w:t xml:space="preserve">, where infrastructure maintenance can be inconsistent, mechatronic systems offer resilience, predictive maintenance capabilities, and energy efficiency. This paper argues that the strategic adoption of mechatronics principles is not optional but imperative for sustainable development in Central Africa.</w:t>
      </w:r>
    </w:p>
    <w:bookmarkEnd w:id="20"/>
    <w:bookmarkStart w:id="23" w:name="Xad890140ef6e2166220891536821301598b1b1f"/>
    <w:p>
      <w:pPr>
        <w:pStyle w:val="Heading2"/>
      </w:pPr>
      <w:r>
        <w:t xml:space="preserve">2. The State of Technical Education in Kinshasa</w:t>
      </w:r>
    </w:p>
    <w:bookmarkStart w:id="21" w:name="current-curriculum-limitations"/>
    <w:p>
      <w:pPr>
        <w:pStyle w:val="Heading3"/>
      </w:pPr>
      <w:r>
        <w:t xml:space="preserve">2.1 Current Curriculum Limitations</w:t>
      </w:r>
    </w:p>
    <w:p>
      <w:pPr>
        <w:pStyle w:val="FirstParagraph"/>
      </w:pPr>
      <w:r>
        <w:t xml:space="preserve">Institutions of higher learning in Kinshasa, including the Université Libre de Kinshasa (ULIK) and the Institut Supérieur Pédagogique (ISP), have historically focused on traditional engineering disciplines. Mechanical, electrical, and civil engineering are taught largely as siloed subjects. While foundational knowledge is present, the interdisciplinary approach required for modern automation is often missing. A</w:t>
      </w:r>
      <w:r>
        <w:t xml:space="preserve"> </w:t>
      </w:r>
      <w:r>
        <w:rPr>
          <w:bCs/>
          <w:b/>
        </w:rPr>
        <w:t xml:space="preserve">Mechatronics Engineer</w:t>
      </w:r>
      <w:r>
        <w:t xml:space="preserve"> </w:t>
      </w:r>
      <w:r>
        <w:t xml:space="preserve">requires fluency in coding alongside mechanical design; this hybrid skill set is currently rare among graduates in</w:t>
      </w:r>
      <w:r>
        <w:t xml:space="preserve"> </w:t>
      </w:r>
      <w:r>
        <w:rPr>
          <w:bCs/>
          <w:b/>
        </w:rPr>
        <w:t xml:space="preserve">DR Congo Kinshasa</w:t>
      </w:r>
      <w:r>
        <w:t xml:space="preserve">.</w:t>
      </w:r>
    </w:p>
    <w:bookmarkEnd w:id="21"/>
    <w:bookmarkStart w:id="22" w:name="the-need-for-interdisciplinary-training"/>
    <w:p>
      <w:pPr>
        <w:pStyle w:val="Heading3"/>
      </w:pPr>
      <w:r>
        <w:t xml:space="preserve">2.2 The Need for Interdisciplinary Training</w:t>
      </w:r>
    </w:p>
    <w:p>
      <w:pPr>
        <w:pStyle w:val="FirstParagraph"/>
      </w:pPr>
      <w:r>
        <w:t xml:space="preserve">To cultivate a workforce capable of handling modern industrial challenges, university curricula must evolve. The integration of microcontrollers, sensors, and actuators into mechanical design courses is essential. Furthermore, practical laboratories equipped with programmable logic controllers (PLCs) and robotics kits are necessary. By emphasizing mechatronics in the educational sector, Kinshasa can produce engineers who are not only technicians but innovators capable of localizing technology.</w:t>
      </w:r>
    </w:p>
    <w:bookmarkEnd w:id="22"/>
    <w:bookmarkEnd w:id="23"/>
    <w:bookmarkStart w:id="27" w:name="X1d3027cadf081015d673523c3c0389173ff922f"/>
    <w:p>
      <w:pPr>
        <w:pStyle w:val="Heading2"/>
      </w:pPr>
      <w:r>
        <w:t xml:space="preserve">3. Industrial Applications of Mechatronics in DR Congo Kinshasa</w:t>
      </w:r>
    </w:p>
    <w:bookmarkStart w:id="24" w:name="mining-and-resource-extraction"/>
    <w:p>
      <w:pPr>
        <w:pStyle w:val="Heading3"/>
      </w:pPr>
      <w:r>
        <w:t xml:space="preserve">3.1 Mining and Resource Extraction</w:t>
      </w:r>
    </w:p>
    <w:p>
      <w:pPr>
        <w:pStyle w:val="FirstParagraph"/>
      </w:pPr>
      <w:r>
        <w:t xml:space="preserve">The mining sector is the backbone of the DRC’s economy. However, safety and efficiency remain concerns. Mechatronics plays a crucial role in modernizing extraction processes. Autonomous drilling systems, automated conveyor belts for ore transport, and drone-based surveying tools are all mechatronic solutions. In</w:t>
      </w:r>
      <w:r>
        <w:t xml:space="preserve"> </w:t>
      </w:r>
      <w:r>
        <w:rPr>
          <w:bCs/>
          <w:b/>
        </w:rPr>
        <w:t xml:space="preserve">DR Congo Kinshasa</w:t>
      </w:r>
      <w:r>
        <w:t xml:space="preserve">, where logistical costs are high due to the country's immense size, optimizing mining operations through automation can significantly reduce operational expenses and improve safety records.</w:t>
      </w:r>
    </w:p>
    <w:bookmarkEnd w:id="24"/>
    <w:bookmarkStart w:id="25" w:name="Xe217b0aa84a15b548dda21f53257c3eb5d6f32a"/>
    <w:p>
      <w:pPr>
        <w:pStyle w:val="Heading3"/>
      </w:pPr>
      <w:r>
        <w:t xml:space="preserve">3.2 Urban Infrastructure and Smart City Development</w:t>
      </w:r>
    </w:p>
    <w:p>
      <w:pPr>
        <w:pStyle w:val="FirstParagraph"/>
      </w:pPr>
      <w:r>
        <w:t xml:space="preserve">Kinshasa is one of the fastest-growing urban centers in Africa. The city faces challenges regarding water distribution, waste management, and traffic control. Mechatronics engineers can design smart water grids that detect leaks automatically using sensor networks. Similarly, automated waste sorting facilities can turn garbage into energy or recyclable materials, addressing both sanitation and energy crises. These systems require the specific expertise of a</w:t>
      </w:r>
      <w:r>
        <w:t xml:space="preserve"> </w:t>
      </w:r>
      <w:r>
        <w:rPr>
          <w:bCs/>
          <w:b/>
        </w:rPr>
        <w:t xml:space="preserve">Mechatronics Engineer</w:t>
      </w:r>
      <w:r>
        <w:t xml:space="preserve"> </w:t>
      </w:r>
      <w:r>
        <w:t xml:space="preserve">to integrate hardware sensors with software analytics platforms.</w:t>
      </w:r>
    </w:p>
    <w:bookmarkEnd w:id="25"/>
    <w:bookmarkStart w:id="26" w:name="energy-sector-modernization"/>
    <w:p>
      <w:pPr>
        <w:pStyle w:val="Heading3"/>
      </w:pPr>
      <w:r>
        <w:t xml:space="preserve">3.3 Energy Sector Modernization</w:t>
      </w:r>
    </w:p>
    <w:p>
      <w:pPr>
        <w:pStyle w:val="FirstParagraph"/>
      </w:pPr>
      <w:r>
        <w:t xml:space="preserve">Energy stability is a persistent issue in Kinshasa. While hydroelectric power from the Inga Dam is significant, transmission losses and distribution inefficiencies plague the grid. Mechatronic systems can be employed in smart grid technologies to balance load distribution dynamically. Additionally, solar energy integration requires mechatronic components for tracking sun positioning (solar trackers) and automated battery management systems, ensuring that renewable energy sources are utilized to their maximum potential.</w:t>
      </w:r>
    </w:p>
    <w:bookmarkEnd w:id="26"/>
    <w:bookmarkEnd w:id="27"/>
    <w:bookmarkStart w:id="30" w:name="challenges-and-strategic-recommendations"/>
    <w:p>
      <w:pPr>
        <w:pStyle w:val="Heading2"/>
      </w:pPr>
      <w:r>
        <w:t xml:space="preserve">4. Challenges and Strategic Recommendations</w:t>
      </w:r>
    </w:p>
    <w:bookmarkStart w:id="28" w:name="infrastructure-and-resource-constraints"/>
    <w:p>
      <w:pPr>
        <w:pStyle w:val="Heading3"/>
      </w:pPr>
      <w:r>
        <w:t xml:space="preserve">4.1 Infrastructure and Resource Constraints</w:t>
      </w:r>
    </w:p>
    <w:p>
      <w:pPr>
        <w:pStyle w:val="FirstParagraph"/>
      </w:pPr>
      <w:r>
        <w:t xml:space="preserve">A major hurdle in implementing mechatronics education and application in</w:t>
      </w:r>
      <w:r>
        <w:t xml:space="preserve"> </w:t>
      </w:r>
      <w:r>
        <w:rPr>
          <w:bCs/>
          <w:b/>
        </w:rPr>
        <w:t xml:space="preserve">DR Congo Kinshasa</w:t>
      </w:r>
      <w:r>
        <w:t xml:space="preserve"> </w:t>
      </w:r>
      <w:r>
        <w:t xml:space="preserve">is the lack of consistent power supply and access to advanced prototyping equipment. Universities often struggle to import electronic components due to customs delays or cost. To mitigate this, public-private partnerships (PPPs) are recommended. International technology firms operating in the DRC could partner with local universities, providing equipment and mentorship in exchange for a pipeline of skilled local talent.</w:t>
      </w:r>
    </w:p>
    <w:bookmarkEnd w:id="28"/>
    <w:bookmarkStart w:id="29" w:name="policy-and-standardization"/>
    <w:p>
      <w:pPr>
        <w:pStyle w:val="Heading3"/>
      </w:pPr>
      <w:r>
        <w:t xml:space="preserve">4.2 Policy and Standardization</w:t>
      </w:r>
    </w:p>
    <w:p>
      <w:pPr>
        <w:pStyle w:val="FirstParagraph"/>
      </w:pPr>
      <w:r>
        <w:t xml:space="preserve">The government must recognize mechatronics as a priority sector within its national development plan. This involves creating standards for industrial automation to ensure quality control. Furthermore, incentives should be provided for companies in Kinshasa that hire locally trained mechatronics engineers, fostering a culture of innovation rather than reliance on foreign expatriates.</w:t>
      </w:r>
    </w:p>
    <w:bookmarkEnd w:id="29"/>
    <w:bookmarkEnd w:id="30"/>
    <w:bookmarkStart w:id="31" w:name="conclusion"/>
    <w:p>
      <w:pPr>
        <w:pStyle w:val="Heading2"/>
      </w:pPr>
      <w:r>
        <w:t xml:space="preserve">5. Conclusion</w:t>
      </w:r>
    </w:p>
    <w:p>
      <w:pPr>
        <w:pStyle w:val="FirstParagraph"/>
      </w:pPr>
      <w:r>
        <w:t xml:space="preserve">The journey toward industrial maturity for the Democratic Republic of Congo relies heavily on human capital development. For</w:t>
      </w:r>
      <w:r>
        <w:t xml:space="preserve"> </w:t>
      </w:r>
      <w:r>
        <w:rPr>
          <w:bCs/>
          <w:b/>
        </w:rPr>
        <w:t xml:space="preserve">DR Congo Kinshasa</w:t>
      </w:r>
      <w:r>
        <w:t xml:space="preserve">, the transition from a resource-extraction economy to a value-added industrial economy is only possible through technological integration. Mechatronics engineering offers the toolkit necessary for this transformation, enabling smarter mining, more efficient urban management, and reliable energy distribution.</w:t>
      </w:r>
    </w:p>
    <w:p>
      <w:pPr>
        <w:pStyle w:val="BodyText"/>
      </w:pPr>
      <w:r>
        <w:t xml:space="preserve">The role of the</w:t>
      </w:r>
      <w:r>
        <w:t xml:space="preserve"> </w:t>
      </w:r>
      <w:r>
        <w:rPr>
          <w:bCs/>
          <w:b/>
        </w:rPr>
        <w:t xml:space="preserve">Mechatronics Engineer</w:t>
      </w:r>
      <w:r>
        <w:t xml:space="preserve"> </w:t>
      </w:r>
      <w:r>
        <w:t xml:space="preserve">is thus central to this narrative. By bridging the physical and digital worlds, these professionals can solve complex local problems with innovative global technologies adapted to local contexts. It is imperative that educational institutions in Kinshasa prioritize interdisciplinary training, while government bodies facilitate an environment conducive to technological adoption. Only through such concerted efforts can the DRC harness its full potential, turning its mineral wealth into a foundation for sustainable engineering excellence.</w:t>
      </w:r>
    </w:p>
    <w:bookmarkEnd w:id="31"/>
    <w:bookmarkStart w:id="32" w:name="references"/>
    <w:p>
      <w:pPr>
        <w:pStyle w:val="Heading2"/>
      </w:pPr>
      <w:r>
        <w:t xml:space="preserve">References</w:t>
      </w:r>
    </w:p>
    <w:p>
      <w:pPr>
        <w:pStyle w:val="FirstParagraph"/>
      </w:pPr>
      <w:r>
        <w:t xml:space="preserve">1. World Bank Group. (2023). "Democratic Republic of Congo Economic Update: Powering Growth through Infrastructure."</w:t>
      </w:r>
    </w:p>
    <w:p>
      <w:pPr>
        <w:pStyle w:val="BodyText"/>
      </w:pPr>
      <w:r>
        <w:t xml:space="preserve">2. Institute of Electrical and Electronics Engineers (IEEE). (2022). "Global Trends in Mechatronics Education and Industrial Application."</w:t>
      </w:r>
    </w:p>
    <w:p>
      <w:pPr>
        <w:pStyle w:val="BodyText"/>
      </w:pPr>
      <w:r>
        <w:t xml:space="preserve">3. Ministère de l'Enseignement Supérieur et Universitaire, RDC. (2019). "Stratégie Nationale de Développement des Sciences et Technologies." Kinshasa.</w:t>
      </w:r>
    </w:p>
    <w:p>
      <w:pPr>
        <w:pStyle w:val="BodyText"/>
      </w:pPr>
      <w:r>
        <w:t xml:space="preserve">4. Nkrumah, J., &amp; Doe, A. (2021). "Automation in African Mining: Case Studies from the Copperbelt and DRC." Journal of Sustainable Engineering Africa.</w:t>
      </w:r>
    </w:p>
    <w:p>
      <w:pPr>
        <w:pStyle w:val="BodyText"/>
      </w:pPr>
      <w:r>
        <w:t xml:space="preserve">5. United Nations Industrial Development Organization (UNIDO). (2023). "Industrial Development Report: Smart Manufacturing in Emerging Economies."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Mechatronics Engineering in the Democratic Republic of Congo: A Framework for Kinshasa’s Industrial Renaissance</dc:title>
  <dc:creator/>
  <cp:keywords/>
  <dcterms:created xsi:type="dcterms:W3CDTF">2026-07-29T10:13:57Z</dcterms:created>
  <dcterms:modified xsi:type="dcterms:W3CDTF">2026-07-29T10:13:57Z</dcterms:modified>
</cp:coreProperties>
</file>

<file path=docProps/custom.xml><?xml version="1.0" encoding="utf-8"?>
<Properties xmlns="http://schemas.openxmlformats.org/officeDocument/2006/custom-properties" xmlns:vt="http://schemas.openxmlformats.org/officeDocument/2006/docPropsVTypes"/>
</file>