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Industrial</w:t>
      </w:r>
      <w:r>
        <w:t xml:space="preserve"> </w:t>
      </w:r>
      <w:r>
        <w:t xml:space="preserve">Synergy</w:t>
      </w:r>
    </w:p>
    <w:bookmarkStart w:id="20" w:name="mechatronics-engineering-in-egypt-cairo"/>
    <w:p>
      <w:pPr>
        <w:pStyle w:val="Heading1"/>
      </w:pPr>
      <w:r>
        <w:t xml:space="preserve">Mechatronics Engineering in Egypt Cairo</w:t>
      </w:r>
    </w:p>
    <w:p>
      <w:pPr>
        <w:pStyle w:val="FirstParagraph"/>
      </w:pPr>
      <w:r>
        <w:rPr>
          <w:bCs/>
          <w:b/>
        </w:rPr>
        <w:t xml:space="preserve">A Strategic Analysis of Industrial Synergy and Future Trajectories</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research paper examines the critical role of Mechatronics Engineering within the specific socio-economic and industrial landscape of Egypt Cairo. As Egypt pursues its ambitious Vision 2030, the integration of mechanical engineering, electronics, computer science, and control engineering—collectively known as mechatronics—has become a cornerstone for national development. This document analyzes the current state of Mechatronics Engineering in Egypt Cairo, highlighting key industrial sectors such as automotive manufacturing in New Administrative Capital and Suez Canal Economic Zone (SCZone), renewable energy projects, and smart city infrastructure. The paper argues that specialized training and strategic collaboration between academia and industry are essential to position Egypt Cairo as a regional hub for advanced engineering solutions.</w:t>
      </w:r>
    </w:p>
    <w:bookmarkEnd w:id="21"/>
    <w:p>
      <w:pPr>
        <w:pStyle w:val="BodyText"/>
      </w:pPr>
      <w:r>
        <w:br/>
      </w:r>
    </w:p>
    <w:bookmarkStart w:id="22" w:name="introduction"/>
    <w:p>
      <w:pPr>
        <w:pStyle w:val="Heading2"/>
      </w:pPr>
      <w:r>
        <w:t xml:space="preserve">1. Introduction</w:t>
      </w:r>
    </w:p>
    <w:p>
      <w:pPr>
        <w:pStyle w:val="FirstParagraph"/>
      </w:pPr>
      <w:r>
        <w:t xml:space="preserve">The global industrial revolution, often referred to as Industry 4.0, is characterized by the interconnectivity of machines, the Internet of Things (IoT), and artificial intelligence. At the heart of this transformation lies Mechatronics Engineering. Unlike traditional engineering disciplines that operate in silos, Mechatronics requires a holistic approach to design intelligent systems that combine mechanical precision with electronic control and software intelligence.</w:t>
      </w:r>
    </w:p>
    <w:p>
      <w:pPr>
        <w:pStyle w:val="BodyText"/>
      </w:pPr>
      <w:r>
        <w:t xml:space="preserve">In the context of Egypt Cairo, one of the most populous cities in Africa and the Middle East, the demand for sophisticated engineering solutions is escalating. The city serves as both a political capital and an economic engine. However, rapid urbanization coupled with infrastructure development has created a pressing need for technical expertise that goes beyond conventional mechanical or electrical engineering. This paper explores how Mechatronics Engineering addresses these challenges specifically within the geographical and industrial bounds of Egypt Cairo.</w:t>
      </w:r>
    </w:p>
    <w:bookmarkEnd w:id="22"/>
    <w:p>
      <w:pPr>
        <w:pStyle w:val="BodyText"/>
      </w:pPr>
      <w:r>
        <w:br/>
      </w:r>
    </w:p>
    <w:bookmarkStart w:id="24" w:name="industrial-landscape"/>
    <w:bookmarkStart w:id="23" w:name="the-industrial-landscape-of-egypt-cairo"/>
    <w:p>
      <w:pPr>
        <w:pStyle w:val="Heading2"/>
      </w:pPr>
      <w:r>
        <w:t xml:space="preserve">2. The Industrial Landscape of Egypt Cairo</w:t>
      </w:r>
    </w:p>
    <w:p>
      <w:pPr>
        <w:pStyle w:val="FirstParagraph"/>
      </w:pPr>
      <w:r>
        <w:t xml:space="preserve">To understand the relevance of Mechatronics Engineering in Egypt Cairo, one must first analyze the dominant industries driving economic growth in the region. The government’s focus on industrialization has led to significant investments in several key sectors:</w:t>
      </w:r>
    </w:p>
    <w:p>
      <w:pPr>
        <w:numPr>
          <w:ilvl w:val="0"/>
          <w:numId w:val="1001"/>
        </w:numPr>
        <w:pStyle w:val="Compact"/>
      </w:pPr>
      <w:r>
        <w:rPr>
          <w:bCs/>
          <w:b/>
        </w:rPr>
        <w:t xml:space="preserve">The Automotive Sector:</w:t>
      </w:r>
      <w:r>
        <w:t xml:space="preserve"> </w:t>
      </w:r>
      <w:r>
        <w:t xml:space="preserve">With major investments from global manufacturers such as MG, Fiat (Stellantis), and others, the automotive industry is expanding rapidly. These facilities require engineers capable of integrating advanced robotics, assembly line automation, and quality control systems—core competencies of Mechatronics Engineering.</w:t>
      </w:r>
    </w:p>
    <w:p>
      <w:pPr>
        <w:numPr>
          <w:ilvl w:val="0"/>
          <w:numId w:val="1001"/>
        </w:numPr>
        <w:pStyle w:val="Compact"/>
      </w:pPr>
      <w:r>
        <w:rPr>
          <w:bCs/>
          <w:b/>
        </w:rPr>
        <w:t xml:space="preserve">Energy Transformation:</w:t>
      </w:r>
      <w:r>
        <w:t xml:space="preserve"> </w:t>
      </w:r>
      <w:r>
        <w:t xml:space="preserve">Egypt Cairo is central to national energy strategies, including wind farms in the Gulf of Zaid and solar projects in Benban. The maintenance and optimization of these renewable energy systems rely heavily on mechatronic principles for efficiency monitoring and automated grid management.</w:t>
      </w:r>
    </w:p>
    <w:p>
      <w:pPr>
        <w:numPr>
          <w:ilvl w:val="0"/>
          <w:numId w:val="1001"/>
        </w:numPr>
        <w:pStyle w:val="Compact"/>
      </w:pPr>
      <w:r>
        <w:rPr>
          <w:bCs/>
          <w:b/>
        </w:rPr>
        <w:t xml:space="preserve">SMEs (Small to Medium Enterprises):</w:t>
      </w:r>
      <w:r>
        <w:t xml:space="preserve"> </w:t>
      </w:r>
      <w:r>
        <w:t xml:space="preserve">A vast network of local manufacturing firms across Egypt Cairo produces textiles, food processing equipment, and packaging machinery. Modernizing these facilities through automation requires a workforce skilled in PLCs (Programmable Logic Controllers), sensors, and actuator systems.</w:t>
      </w:r>
    </w:p>
    <w:bookmarkEnd w:id="23"/>
    <w:bookmarkEnd w:id="24"/>
    <w:p>
      <w:pPr>
        <w:pStyle w:val="FirstParagraph"/>
      </w:pPr>
      <w:r>
        <w:br/>
      </w:r>
    </w:p>
    <w:bookmarkStart w:id="26" w:name="education-research"/>
    <w:bookmarkStart w:id="25" w:name="X2d5da617b1313abfe6e307f3868d0e9aa5b0f19"/>
    <w:p>
      <w:pPr>
        <w:pStyle w:val="Heading2"/>
      </w:pPr>
      <w:r>
        <w:t xml:space="preserve">3. Academic Framework and Research Potential</w:t>
      </w:r>
    </w:p>
    <w:p>
      <w:pPr>
        <w:pStyle w:val="FirstParagraph"/>
      </w:pPr>
      <w:r>
        <w:t xml:space="preserve">The foundation of any engineering sector is its educational infrastructure. In Egypt Cairo, leading universities such as Cairo University, Ain Shams University, and the American University in Cairo (AUC) have established robust programs in Mechatronics Engineering. These programs are designed to bridge the gap between theoretical knowledge and practical application.</w:t>
      </w:r>
    </w:p>
    <w:p>
      <w:pPr>
        <w:pStyle w:val="BodyText"/>
      </w:pPr>
      <w:r>
        <w:t xml:space="preserve">Research initiatives in these institutions often focus on local problems. For instance, research into automated irrigation systems for desert agriculture or smart waste management solutions for densely populated areas of Egypt Cairo demonstrates the adaptability of mechatronic principles to regional challenges. Furthermore, collaboration between university labs and private sector entities allows students to engage with real-world projects, ensuring that the curriculum remains relevant to the evolving needs of employers in Egypt Cairo.</w:t>
      </w:r>
    </w:p>
    <w:bookmarkEnd w:id="25"/>
    <w:bookmarkEnd w:id="26"/>
    <w:p>
      <w:pPr>
        <w:pStyle w:val="BodyText"/>
      </w:pPr>
      <w:r>
        <w:br/>
      </w:r>
    </w:p>
    <w:bookmarkStart w:id="28" w:name="challenges"/>
    <w:bookmarkStart w:id="27" w:name="X28318001d6f5d6dbe9f3bf07401faa6785baacf"/>
    <w:p>
      <w:pPr>
        <w:pStyle w:val="Heading2"/>
      </w:pPr>
      <w:r>
        <w:t xml:space="preserve">4. Challenges Facing Mechatronics Engineering in Egypt Cairo</w:t>
      </w:r>
    </w:p>
    <w:p>
      <w:pPr>
        <w:pStyle w:val="FirstParagraph"/>
      </w:pPr>
      <w:r>
        <w:t xml:space="preserve">Despite significant progress, several hurdles impede the optimal development of this field in Egypt Cairo:</w:t>
      </w:r>
    </w:p>
    <w:p>
      <w:pPr>
        <w:numPr>
          <w:ilvl w:val="0"/>
          <w:numId w:val="1002"/>
        </w:numPr>
        <w:pStyle w:val="Compact"/>
      </w:pPr>
      <w:r>
        <w:rPr>
          <w:bCs/>
          <w:b/>
        </w:rPr>
        <w:t xml:space="preserve">Skill Mismatch:</w:t>
      </w:r>
      <w:r>
        <w:t xml:space="preserve"> </w:t>
      </w:r>
      <w:r>
        <w:t xml:space="preserve">There is often a discrepancy between the skills taught in universities and those required by modern industries. Rapid technological changes mean that curricula must be updated frequently to include cloud computing, big data analytics, and advanced robotics.</w:t>
      </w:r>
    </w:p>
    <w:p>
      <w:pPr>
        <w:numPr>
          <w:ilvl w:val="0"/>
          <w:numId w:val="1002"/>
        </w:numPr>
        <w:pStyle w:val="Compact"/>
      </w:pPr>
      <w:r>
        <w:rPr>
          <w:bCs/>
          <w:b/>
        </w:rPr>
        <w:t xml:space="preserve">Import Dependency:</w:t>
      </w:r>
      <w:r>
        <w:t xml:space="preserve"> </w:t>
      </w:r>
      <w:r>
        <w:t xml:space="preserve">High-tech components such as microcontrollers, precision sensors, and specialized actuators are often imported. This dependency increases costs and complicates supply chains for Mechatronics Engineering projects within Egypt Cairo.</w:t>
      </w:r>
    </w:p>
    <w:p>
      <w:pPr>
        <w:numPr>
          <w:ilvl w:val="0"/>
          <w:numId w:val="1002"/>
        </w:numPr>
        <w:pStyle w:val="Compact"/>
      </w:pPr>
      <w:r>
        <w:rPr>
          <w:bCs/>
          <w:b/>
        </w:rPr>
        <w:t xml:space="preserve">Funding Limitations:</w:t>
      </w:r>
      <w:r>
        <w:t xml:space="preserve"> </w:t>
      </w:r>
      <w:r>
        <w:t xml:space="preserve">Startups and R&amp;D departments in local companies often face difficulties securing funding for experimental mechatronic prototypes compared to established international firms.</w:t>
      </w:r>
    </w:p>
    <w:p>
      <w:pPr>
        <w:pStyle w:val="FirstParagraph"/>
      </w:pPr>
      <w:r>
        <w:t xml:space="preserve">To overcome these challenges, public-private partnerships must be strengthened. The government of Egypt Cairo can incentivize local production of electronic components through tax breaks and subsidies, thereby fostering a more resilient supply chain for Mechatronics Engineering projects.</w:t>
      </w:r>
    </w:p>
    <w:bookmarkEnd w:id="27"/>
    <w:bookmarkEnd w:id="28"/>
    <w:p>
      <w:pPr>
        <w:pStyle w:val="BodyText"/>
      </w:pPr>
      <w:r>
        <w:br/>
      </w:r>
    </w:p>
    <w:bookmarkStart w:id="30" w:name="future-outlook"/>
    <w:bookmarkStart w:id="29" w:name="X714e86e2e8f1eb7bed3cd7107419ea6a30c6b9f"/>
    <w:p>
      <w:pPr>
        <w:pStyle w:val="Heading2"/>
      </w:pPr>
      <w:r>
        <w:t xml:space="preserve">5. Future Outlook: Smart Cities and Industry 4.0</w:t>
      </w:r>
    </w:p>
    <w:p>
      <w:pPr>
        <w:pStyle w:val="FirstParagraph"/>
      </w:pPr>
      <w:r>
        <w:t xml:space="preserve">The most promising avenue for Mechatronics Engineering in Egypt Cairo lies in the development of Smart Cities. Projects such as the New Administrative Capital (NAC) and various smart community initiatives represent massive testbeds for mechatronic applications.</w:t>
      </w:r>
    </w:p>
    <w:p>
      <w:pPr>
        <w:pStyle w:val="BodyText"/>
      </w:pPr>
      <w:r>
        <w:t xml:space="preserve">In these environments, buildings are equipped with automated HVAC systems, intelligent lighting grids, and security surveillance networks that rely on IoT sensors. Traffic management systems utilize real-time data processing to optimize flow. All these applications require Mechatronics Engineers who can design the physical hardware and write the control algorithms that make them function seamlessly.</w:t>
      </w:r>
    </w:p>
    <w:p>
      <w:pPr>
        <w:pStyle w:val="BodyText"/>
      </w:pPr>
      <w:r>
        <w:t xml:space="preserve">Moreover, as Egypt Cairo looks towards becoming a logistics hub for Africa, warehouse automation and autonomous guided vehicles (AGVs) will become standard. This shift necessitates a workforce proficient in robotics and machine learning—key subsets of modern Mechatronics Engineering.</w:t>
      </w:r>
    </w:p>
    <w:bookmarkEnd w:id="29"/>
    <w:bookmarkEnd w:id="30"/>
    <w:p>
      <w:pPr>
        <w:pStyle w:val="BodyText"/>
      </w:pPr>
      <w:r>
        <w:br/>
      </w:r>
    </w:p>
    <w:bookmarkStart w:id="31" w:name="conclusion"/>
    <w:p>
      <w:pPr>
        <w:pStyle w:val="Heading2"/>
      </w:pPr>
      <w:r>
        <w:t xml:space="preserve">6. Conclusion</w:t>
      </w:r>
    </w:p>
    <w:p>
      <w:pPr>
        <w:pStyle w:val="FirstParagraph"/>
      </w:pPr>
      <w:r>
        <w:t xml:space="preserve">In conclusion, Mechatronics Engineering is not merely an academic discipline but a vital driver of industrial progress in Egypt Cairo. By integrating mechanical, electronic, and computational technologies, mechatronics provides the tools necessary to modernize existing industries and build future-ready infrastructure.</w:t>
      </w:r>
    </w:p>
    <w:p>
      <w:pPr>
        <w:pStyle w:val="BodyText"/>
      </w:pPr>
      <w:r>
        <w:t xml:space="preserve">The unique context of Egypt Cairo—with its blend of historical significance and rapid modernization—requires tailored engineering solutions. Through enhanced educational curricula, increased investment in local R&amp;D, and strong collaboration between the public sector in Egypt Cairo and private industry, the nation can fully harness the potential of Mechatronics Engineering.</w:t>
      </w:r>
    </w:p>
    <w:p>
      <w:pPr>
        <w:pStyle w:val="BodyText"/>
      </w:pPr>
      <w:r>
        <w:t xml:space="preserve">As Egypt Cairo continues to grow economically and demographically, the demand for skilled Mechatronics Engineers will only increase. Investing in this field today is an investment in a sustainable, automated, and technologically advanced future for Egypt Cairo and its surrounding regions.</w:t>
      </w:r>
    </w:p>
    <w:bookmarkEnd w:id="31"/>
    <w:p>
      <w:pPr>
        <w:pStyle w:val="BodyText"/>
      </w:pPr>
      <w:r>
        <w:br/>
      </w:r>
    </w:p>
    <w:bookmarkStart w:id="32" w:name="references"/>
    <w:p>
      <w:pPr>
        <w:pStyle w:val="Heading3"/>
      </w:pPr>
      <w:r>
        <w:t xml:space="preserve">References</w:t>
      </w:r>
    </w:p>
    <w:p>
      <w:pPr>
        <w:numPr>
          <w:ilvl w:val="0"/>
          <w:numId w:val="1003"/>
        </w:numPr>
        <w:pStyle w:val="Compact"/>
      </w:pPr>
      <w:r>
        <w:t xml:space="preserve">Egypt Vision 2030 Strategic Framework for Sustainable Development.</w:t>
      </w:r>
    </w:p>
    <w:p>
      <w:pPr>
        <w:numPr>
          <w:ilvl w:val="0"/>
          <w:numId w:val="1003"/>
        </w:numPr>
        <w:pStyle w:val="Compact"/>
      </w:pPr>
      <w:r>
        <w:t xml:space="preserve">National Authority for Remote Sensing and Space Sciences (NARSS) Reports on Urban Planning in Egypt Cairo.</w:t>
      </w:r>
    </w:p>
    <w:p>
      <w:pPr>
        <w:numPr>
          <w:ilvl w:val="0"/>
          <w:numId w:val="1003"/>
        </w:numPr>
        <w:pStyle w:val="Compact"/>
      </w:pPr>
      <w:r>
        <w:t xml:space="preserve">Ministry of Higher Education, Arab Republic of Egypt. Accreditation Reports on Engineering Faculties.</w:t>
      </w:r>
    </w:p>
    <w:p>
      <w:pPr>
        <w:numPr>
          <w:ilvl w:val="0"/>
          <w:numId w:val="1003"/>
        </w:numPr>
        <w:pStyle w:val="Compact"/>
      </w:pPr>
      <w:r>
        <w:t xml:space="preserve">Suez Canal Economic Zone Investment Guide: Manufacturing Opportunities 2023.</w:t>
      </w:r>
    </w:p>
    <w:p>
      <w:pPr>
        <w:numPr>
          <w:ilvl w:val="0"/>
          <w:numId w:val="1003"/>
        </w:numPr>
        <w:pStyle w:val="Compact"/>
      </w:pPr>
      <w:r>
        <w:t xml:space="preserve">Journals of International Association for Mechatronics and Automation, Case Studies on African Industrialization.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Egypt Cairo: A Strategic Analysis of Industrial Synergy</dc:title>
  <dc:creator/>
  <dc:language>en</dc:language>
  <cp:keywords/>
  <dcterms:created xsi:type="dcterms:W3CDTF">2026-07-29T07:43:49Z</dcterms:created>
  <dcterms:modified xsi:type="dcterms:W3CDTF">2026-07-29T07:43:49Z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