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Ethiopia</w:t>
      </w:r>
      <w:r>
        <w:t xml:space="preserve"> </w:t>
      </w:r>
      <w:r>
        <w:t xml:space="preserve">Addis</w:t>
      </w:r>
      <w:r>
        <w:t xml:space="preserve"> </w:t>
      </w:r>
      <w:r>
        <w:t xml:space="preserve">Ababa</w:t>
      </w:r>
    </w:p>
    <w:p>
      <w:pPr>
        <w:pStyle w:val="FirstParagraph"/>
      </w:pPr>
      <w:r>
        <w:t xml:space="preserve">```html</w:t>
      </w:r>
    </w:p>
    <w:bookmarkStart w:id="29" w:name="X8ae998da74db0a46273130b24f8f348700c4567"/>
    <w:p>
      <w:pPr>
        <w:pStyle w:val="Heading1"/>
      </w:pPr>
      <w:r>
        <w:t xml:space="preserve">The Strategic Imperative of the Mechatronics Engineer in Ethiopia Addis Ababa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Science and Higher Education, Federal Democratic Republic of Ethiopia</w:t>
      </w:r>
      <w:r>
        <w:br/>
      </w:r>
      <w:r>
        <w:rPr>
          <w:bCs/>
          <w:b/>
        </w:rPr>
        <w:t xml:space="preserve">From:</w:t>
      </w:r>
      <w:r>
        <w:t xml:space="preserve"> </w:t>
      </w:r>
      <w:r>
        <w:t xml:space="preserve">Department of Industrial Engineering Research</w:t>
      </w:r>
    </w:p>
    <w:bookmarkStart w:id="20" w:name="abstract"/>
    <w:p>
      <w:pPr>
        <w:pStyle w:val="Heading3"/>
      </w:pPr>
      <w:r>
        <w:rPr>
          <w:iCs/>
          <w:i/>
        </w:rPr>
        <w:t xml:space="preserve">Abstract</w:t>
      </w:r>
    </w:p>
    <w:p>
      <w:pPr>
        <w:pStyle w:val="FirstParagraph"/>
      </w:pPr>
      <w:r>
        <w:t xml:space="preserve">This paper investigates the critical role and emerging necessity of the Mechatronics Engineer within the developing industrial landscape of Ethiopia, with a specific focus on its capital, Addis Ababa. As Ethiopia transitions from an agrarian-based economy to a manufacturing powerhouse under strategies such as the Homegrown Economic Reform Agenda and ten-year development plans, interdisciplinary engineering expertise becomes paramount. We analyze how Mechatronics Engineers—who integrate mechanical engineering, electronic engineering, computer science, and telecommunications—are uniquely positioned to drive automation in the Light Manufacturing Industrial Parks (LIPs) of Addis Ababa. Furthermore, this document explores the challenges regarding technical education infrastructure and proposes strategic interventions to cultivate a robust local workforce capable of sustaining Ethiopia’s industrialization ambitions.</w:t>
      </w:r>
    </w:p>
    <w:bookmarkEnd w:id="20"/>
    <w:bookmarkStart w:id="21" w:name="introduction"/>
    <w:p>
      <w:pPr>
        <w:pStyle w:val="Heading2"/>
      </w:pPr>
      <w:r>
        <w:t xml:space="preserve">1. Introduction</w:t>
      </w:r>
    </w:p>
    <w:p>
      <w:pPr>
        <w:pStyle w:val="FirstParagraph"/>
      </w:pPr>
      <w:r>
        <w:t xml:space="preserve">In the contemporary global economy, the boundary between traditional mechanical systems and digital control is dissolving. This convergence has given rise to</w:t>
      </w:r>
      <w:r>
        <w:t xml:space="preserve"> </w:t>
      </w:r>
      <w:r>
        <w:rPr>
          <w:bCs/>
          <w:b/>
        </w:rPr>
        <w:t xml:space="preserve">Mechatronics Engineer</w:t>
      </w:r>
      <w:r>
        <w:t xml:space="preserve">, a professional discipline that is fundamental to Industry 4.0 technologies such as robotics, automated guided vehicles (AGVs), and smart manufacturing systems. For</w:t>
      </w:r>
      <w:r>
        <w:t xml:space="preserve"> </w:t>
      </w:r>
      <w:r>
        <w:rPr>
          <w:bCs/>
          <w:b/>
        </w:rPr>
        <w:t xml:space="preserve">Ethiopia Addis Ababa</w:t>
      </w:r>
      <w:r>
        <w:t xml:space="preserve">, a rapidly urbanizing metropolis serving as the diplomatic capital of Africa and the logistical hub for the Horn of Africa, this discipline represents more than just technological advancement; it is a cornerstone for economic sovereignty.</w:t>
      </w:r>
    </w:p>
    <w:p>
      <w:pPr>
        <w:pStyle w:val="BodyText"/>
      </w:pPr>
      <w:r>
        <w:t xml:space="preserve">The city of Addis Ababa is currently undergoing a massive infrastructural and industrial expansion. From the construction of light manufacturing parks to modernization efforts in public transport and energy sectors, there is an acute demand for professionals who can design, operate, and maintain complex electromechanical systems. However, the local capacity to produce such engineers lags behind the demand created by foreign direct investment (FDI) from Chinese textile giants, Indian pharmaceutical firms, and other international entities operating in the region. This paper argues that prioritizing Mechatronics Engineering education and professional development in Addis Ababa is essential for sustaining long-term industrial growth.</w:t>
      </w:r>
    </w:p>
    <w:bookmarkEnd w:id="21"/>
    <w:bookmarkStart w:id="24" w:name="the-industrial-context-of-addis-ababa"/>
    <w:p>
      <w:pPr>
        <w:pStyle w:val="Heading2"/>
      </w:pPr>
      <w:r>
        <w:t xml:space="preserve">2. The Industrial Context of Addis Ababa</w:t>
      </w:r>
    </w:p>
    <w:bookmarkStart w:id="22" w:name="the-rise-of-light-manufacturing"/>
    <w:p>
      <w:pPr>
        <w:pStyle w:val="Heading3"/>
      </w:pPr>
      <w:r>
        <w:t xml:space="preserve">2.1 The Rise of Light Manufacturing</w:t>
      </w:r>
    </w:p>
    <w:p>
      <w:pPr>
        <w:pStyle w:val="FirstParagraph"/>
      </w:pPr>
      <w:r>
        <w:t xml:space="preserve">Addis Ababa hosts several significant Light Manufacturing Industrial Parks (LIPs), including the Eastern Industry Zone and the Legetafaro LIP. These parks are designed to absorb labor and boost exports in textiles, garments, leather products, and pharmaceuticals. The machinery utilized in these facilities is rarely purely mechanical; it relies heavily on PLCs (Programmable Logic Controllers), sensors, servo motors, and computerized numerical control (CNC) systems.</w:t>
      </w:r>
    </w:p>
    <w:p>
      <w:pPr>
        <w:pStyle w:val="BodyText"/>
      </w:pPr>
      <w:r>
        <w:t xml:space="preserve">In this environment, the</w:t>
      </w:r>
      <w:r>
        <w:t xml:space="preserve"> </w:t>
      </w:r>
      <w:r>
        <w:rPr>
          <w:bCs/>
          <w:b/>
        </w:rPr>
        <w:t xml:space="preserve">Mechatronics Engineer</w:t>
      </w:r>
      <w:r>
        <w:t xml:space="preserve"> </w:t>
      </w:r>
      <w:r>
        <w:t xml:space="preserve">serves as the bridge between theoretical design and practical application. Unlike traditional mechanical engineers who may focus solely on physical structures, or electrical engineers focusing on power distribution, mechatronics specialists understand the integration of these domains. They are responsible for troubleshooting automated assembly lines that are often imported from Europe and Asia. Without local experts capable of interpreting international technical manuals and adapting systems to local operational conditions, these parks face risks of prolonged downtime and inefficiency.</w:t>
      </w:r>
    </w:p>
    <w:bookmarkEnd w:id="22"/>
    <w:bookmarkStart w:id="23" w:name="X890140593b04b25a1a6f4e41008e2e9b9e8f9a5"/>
    <w:p>
      <w:pPr>
        <w:pStyle w:val="Heading3"/>
      </w:pPr>
      <w:r>
        <w:t xml:space="preserve">2.2 Infrastructure and Smart City Initiatives</w:t>
      </w:r>
    </w:p>
    <w:p>
      <w:pPr>
        <w:pStyle w:val="FirstParagraph"/>
      </w:pPr>
      <w:r>
        <w:t xml:space="preserve">Beyond manufacturing, Addis Ababa is investing in smart infrastructure projects. The ongoing expansion of the Addis Ababa Light Rail Transit (LRT), the development of solar power plants in the surrounding Oromia region managed by Ethiopian Electric Power, and urban construction projects require sophisticated monitoring and control systems. A</w:t>
      </w:r>
      <w:r>
        <w:t xml:space="preserve"> </w:t>
      </w:r>
      <w:r>
        <w:rPr>
          <w:bCs/>
          <w:b/>
        </w:rPr>
        <w:t xml:space="preserve">Mechatronics Engineer</w:t>
      </w:r>
      <w:r>
        <w:t xml:space="preserve"> </w:t>
      </w:r>
      <w:r>
        <w:t xml:space="preserve">plays a pivotal role in integrating Internet of Things (IoT) sensors into these infrastructures to monitor structural health, energy consumption, and traffic flow.</w:t>
      </w:r>
    </w:p>
    <w:bookmarkEnd w:id="23"/>
    <w:bookmarkEnd w:id="24"/>
    <w:bookmarkStart w:id="25" w:name="X8a4104ba70261a76fc7319a7658f52a6656e36e"/>
    <w:p>
      <w:pPr>
        <w:pStyle w:val="Heading2"/>
      </w:pPr>
      <w:r>
        <w:t xml:space="preserve">3. The Educational Gap in Ethiopia Addis Ababa</w:t>
      </w:r>
    </w:p>
    <w:p>
      <w:pPr>
        <w:pStyle w:val="FirstParagraph"/>
      </w:pPr>
      <w:r>
        <w:t xml:space="preserve">While the demand is clear, the supply chain of skilled human capital remains a bottleneck. Historically, Ethiopian universities have focused on civil engineering and agriculture due to national priorities. However, institutions such as Addis Ababa University (AAU), Adama Science and Technology University (ASTU), and Bahir Dar Institute of Technology are increasingly introducing mechatronics curricula.</w:t>
      </w:r>
    </w:p>
    <w:p>
      <w:pPr>
        <w:pStyle w:val="BodyText"/>
      </w:pPr>
      <w:r>
        <w:t xml:space="preserve">The challenge lies in the practical component of education. Mechatronics is inherently a hands-on discipline requiring access to robotics kits, CNC machines, PLC simulators, and microcontrollers. Many engineering departments in Addis Ababa lack the updated laboratory infrastructure to train students effectively. Consequently, graduates often require extensive on-the-job training before they can contribute meaningfully to high-tech projects. This skills gap forces industries in Ethiopia Addis Ababa to rely heavily on expatriate technicians for critical maintenance roles, leading to significant capital flight and a transfer of technical knowledge away from local youth.</w:t>
      </w:r>
    </w:p>
    <w:bookmarkEnd w:id="25"/>
    <w:bookmarkStart w:id="26" w:name="strategic-recommendations"/>
    <w:p>
      <w:pPr>
        <w:pStyle w:val="Heading2"/>
      </w:pPr>
      <w:r>
        <w:t xml:space="preserve">4. Strategic Recommendations</w:t>
      </w:r>
    </w:p>
    <w:p>
      <w:pPr>
        <w:pStyle w:val="FirstParagraph"/>
      </w:pPr>
      <w:r>
        <w:t xml:space="preserve">To address these challenges and fully leverage the potential of the</w:t>
      </w:r>
      <w:r>
        <w:t xml:space="preserve"> </w:t>
      </w:r>
      <w:r>
        <w:rPr>
          <w:bCs/>
          <w:b/>
        </w:rPr>
        <w:t xml:space="preserve">Mechatronics Engineer</w:t>
      </w:r>
      <w:r>
        <w:t xml:space="preserve">, several strategic actions are proposed:</w:t>
      </w:r>
    </w:p>
    <w:p>
      <w:pPr>
        <w:numPr>
          <w:ilvl w:val="0"/>
          <w:numId w:val="1001"/>
        </w:numPr>
        <w:pStyle w:val="Compact"/>
      </w:pPr>
      <w:r>
        <w:rPr>
          <w:bCs/>
          <w:b/>
        </w:rPr>
        <w:t xml:space="preserve">Curriculum Modernization:</w:t>
      </w:r>
      <w:r>
        <w:t xml:space="preserve">The Ministry of Education must mandate regular updates to engineering curricula in Addis Ababa’s universities to align with current Industry 4.0 standards, including coding (Python/C++), AI basics, and advanced robotics.</w:t>
      </w:r>
    </w:p>
    <w:p>
      <w:pPr>
        <w:numPr>
          <w:ilvl w:val="0"/>
          <w:numId w:val="1001"/>
        </w:numPr>
        <w:pStyle w:val="Compact"/>
      </w:pPr>
      <w:r>
        <w:rPr>
          <w:bCs/>
          <w:b/>
        </w:rPr>
        <w:t xml:space="preserve">Industry-Academia Partnerships:</w:t>
      </w:r>
      <w:r>
        <w:t xml:space="preserve">Firms operating in the Light Manufacturing Industrial Parks should establish internship programs and funded research chairs at local universities. This ensures that students learn on actual industrial machinery rather than outdated educational models.</w:t>
      </w:r>
    </w:p>
    <w:p>
      <w:pPr>
        <w:numPr>
          <w:ilvl w:val="0"/>
          <w:numId w:val="1001"/>
        </w:numPr>
        <w:pStyle w:val="Compact"/>
      </w:pPr>
      <w:r>
        <w:rPr>
          <w:bCs/>
          <w:b/>
        </w:rPr>
        <w:t xml:space="preserve">Vocational Training Expansion:</w:t>
      </w:r>
      <w:r>
        <w:t xml:space="preserve">In addition to university degrees, there is a need for specialized technical vocational training centers in Addis Ababa focused specifically on mechatronics maintenance. These centers can provide rapid upskilling for existing technicians, addressing the immediate labor shortage.</w:t>
      </w:r>
    </w:p>
    <w:p>
      <w:pPr>
        <w:numPr>
          <w:ilvl w:val="0"/>
          <w:numId w:val="1001"/>
        </w:numPr>
        <w:pStyle w:val="Compact"/>
      </w:pPr>
      <w:r>
        <w:rPr>
          <w:bCs/>
          <w:b/>
        </w:rPr>
        <w:t xml:space="preserve">Government Incentives:</w:t>
      </w:r>
      <w:r>
        <w:t xml:space="preserve">The Ethiopian government should offer tax incentives to companies that hire and train local Mechatronics Engineers, thereby encouraging technology transfer and retaining talent within Ethiopia Addis Ababa.</w:t>
      </w:r>
    </w:p>
    <w:bookmarkEnd w:id="26"/>
    <w:bookmarkStart w:id="28" w:name="conclusion"/>
    <w:p>
      <w:pPr>
        <w:pStyle w:val="Heading2"/>
      </w:pPr>
      <w:r>
        <w:t xml:space="preserve">5. Conclusion</w:t>
      </w:r>
    </w:p>
    <w:p>
      <w:pPr>
        <w:pStyle w:val="FirstParagraph"/>
      </w:pPr>
      <w:r>
        <w:t xml:space="preserve">The transition of</w:t>
      </w:r>
      <w:r>
        <w:t xml:space="preserve"> </w:t>
      </w:r>
      <w:r>
        <w:rPr>
          <w:bCs/>
          <w:b/>
        </w:rPr>
        <w:t xml:space="preserve">Ethiopia Addis Ababa</w:t>
      </w:r>
      <w:r>
        <w:t xml:space="preserve"> </w:t>
      </w:r>
      <w:r>
        <w:t xml:space="preserve">into a modern industrial hub is inextricably linked to the adoption of automation and smart technologies. At the heart of this technological shift stands the</w:t>
      </w:r>
      <w:r>
        <w:t xml:space="preserve"> </w:t>
      </w:r>
      <w:r>
        <w:rPr>
          <w:bCs/>
          <w:b/>
        </w:rPr>
        <w:t xml:space="preserve">Mechatronics Engineer</w:t>
      </w:r>
      <w:r>
        <w:t xml:space="preserve">. This interdisciplinary professional is not merely a technician but an innovator capable of optimizing production, maintaining complex infrastructure, and driving efficiency.</w:t>
      </w:r>
    </w:p>
    <w:p>
      <w:pPr>
        <w:pStyle w:val="BodyText"/>
      </w:pPr>
      <w:r>
        <w:t xml:space="preserve">If Ethiopia fails to invest in the education and retention of these engineers, it risks becoming a consumer rather than a creator of technology. By addressing the educational gaps and fostering strong industry-academia links in Addis Ababa, Ethiopia can empower its youth with high-value skills. Ultimately, the proliferation of Mechatronics Engineering talent is not just an academic concern but a national economic imperative for sustainable development in</w:t>
      </w:r>
      <w:r>
        <w:t xml:space="preserve"> </w:t>
      </w:r>
      <w:r>
        <w:rPr>
          <w:bCs/>
          <w:b/>
        </w:rPr>
        <w:t xml:space="preserve">Ethiopia Addis Ababa</w:t>
      </w:r>
      <w:r>
        <w:t xml:space="preserve">.</w:t>
      </w:r>
    </w:p>
    <w:bookmarkStart w:id="27" w:name="references"/>
    <w:p>
      <w:pPr>
        <w:pStyle w:val="Heading3"/>
      </w:pPr>
      <w:r>
        <w:t xml:space="preserve">References</w:t>
      </w:r>
    </w:p>
    <w:p>
      <w:pPr>
        <w:numPr>
          <w:ilvl w:val="0"/>
          <w:numId w:val="1002"/>
        </w:numPr>
        <w:pStyle w:val="Compact"/>
      </w:pPr>
      <w:r>
        <w:t xml:space="preserve">Federal Democratic Republic of Ethiopia. (2021). *Ten-Year Development Plan: Building a Prosperous Nation*. Ministry of Planning and Development.</w:t>
      </w:r>
    </w:p>
    <w:p>
      <w:pPr>
        <w:numPr>
          <w:ilvl w:val="0"/>
          <w:numId w:val="1002"/>
        </w:numPr>
        <w:pStyle w:val="Compact"/>
      </w:pPr>
      <w:r>
        <w:t xml:space="preserve">Addis Ababa City Administration. (2022). *Strategic Urban Development Master Plan for Addis Ababa*.</w:t>
      </w:r>
    </w:p>
    <w:p>
      <w:pPr>
        <w:numPr>
          <w:ilvl w:val="0"/>
          <w:numId w:val="1002"/>
        </w:numPr>
        <w:pStyle w:val="Compact"/>
      </w:pPr>
      <w:r>
        <w:t xml:space="preserve">Ethiopian Investment Commission. (2023). *Annual Report on Foreign Direct Investment in Manufacturing Sector*.</w:t>
      </w:r>
    </w:p>
    <w:p>
      <w:pPr>
        <w:numPr>
          <w:ilvl w:val="0"/>
          <w:numId w:val="1002"/>
        </w:numPr>
        <w:pStyle w:val="Compact"/>
      </w:pPr>
      <w:r>
        <w:t xml:space="preserve">Smit, I., &amp; Van der Walt, D. (2019). "The Role of Mechatronics in Industry 4.0". *Journal of Emerging Technologies*, 12(3), 45-58.</w:t>
      </w:r>
    </w:p>
    <w:bookmarkEnd w:id="27"/>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Mechatronics Engineer in Ethiopia Addis Ababa</dc:title>
  <dc:creator/>
  <dc:language>en</dc:language>
  <cp:keywords/>
  <dcterms:created xsi:type="dcterms:W3CDTF">2026-07-29T08:36:07Z</dcterms:created>
  <dcterms:modified xsi:type="dcterms:W3CDTF">2026-07-29T08:36:07Z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