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Indonesia</w:t>
      </w:r>
      <w:r>
        <w:t xml:space="preserve"> </w:t>
      </w:r>
      <w:r>
        <w:t xml:space="preserve">Jakarta</w:t>
      </w:r>
    </w:p>
    <w:bookmarkStart w:id="33" w:name="X803217396536265893f61c2988cd26c96fa1bba"/>
    <w:p>
      <w:pPr>
        <w:pStyle w:val="Heading1"/>
      </w:pPr>
      <w:r>
        <w:t xml:space="preserve">The Strategic Role of the Mechatronics Engineer in the Industrial Ecosystem of Indonesia Jakarta</w:t>
      </w:r>
    </w:p>
    <w:p>
      <w:pPr>
        <w:pStyle w:val="FirstParagraph"/>
      </w:pPr>
      <w:r>
        <w:rPr>
          <w:bCs/>
          <w:b/>
        </w:rPr>
        <w:t xml:space="preserve">Abstract:</w:t>
      </w:r>
      <w:r>
        <w:br/>
      </w:r>
      <w:r>
        <w:t xml:space="preserve">This research paper analyzes the critical importance of integrating mechatronics engineering principles within the rapidly developing industrial landscape of Indonesia, with a specific focus on Jakarta. As Southeast Asia’s largest economy undergoes a significant technological transformation driven by Industry 4.0 initiatives, the demand for multidisciplinary professionals capable of bridging mechanical design, electronic control systems, and computer science has never been higher. This document explores the educational requirements, industry applications in automotive and manufacturing sectors in Indonesia Jakarta, and the economic impact of skilled mechatronics engineers on national productivity.</w:t>
      </w:r>
    </w:p>
    <w:bookmarkStart w:id="20" w:name="introduction"/>
    <w:p>
      <w:pPr>
        <w:pStyle w:val="Heading2"/>
      </w:pPr>
      <w:r>
        <w:t xml:space="preserve">1. Introduction</w:t>
      </w:r>
    </w:p>
    <w:p>
      <w:pPr>
        <w:pStyle w:val="FirstParagraph"/>
      </w:pPr>
      <w:r>
        <w:t xml:space="preserve">In the contemporary global economy, industrial efficiency is no longer solely dependent on mechanical robustness or electronic speed; it relies on the seamless integration of both. This convergence gives rise to mechatronics engineering, a field that combines mechanics, electronics, computer engineering, telecommunications engineering systems and control systems. For a developing nation like Indonesia Jakarta is striving to become a top-tier manufacturing hub in Southeast Asia.</w:t>
      </w:r>
    </w:p>
    <w:p>
      <w:pPr>
        <w:pStyle w:val="BodyText"/>
      </w:pPr>
      <w:r>
        <w:t xml:space="preserve">The government’s "Making Indonesia 4.0" roadmap highlights the urgent need for human resources capable of managing automated production lines and smart factories. In this context, the</w:t>
      </w:r>
      <w:r>
        <w:t xml:space="preserve"> </w:t>
      </w:r>
      <w:r>
        <w:rPr>
          <w:bCs/>
          <w:b/>
        </w:rPr>
        <w:t xml:space="preserve">Mechatronics Engineer</w:t>
      </w:r>
      <w:r>
        <w:t xml:space="preserve"> </w:t>
      </w:r>
      <w:r>
        <w:t xml:space="preserve">emerges not merely as an option but as a necessity. This paper aims to dissect the specific roles, challenges, and opportunities associated with mechatronics engineering within the unique socio-economic environment of Indonesia Jakarta.</w:t>
      </w:r>
    </w:p>
    <w:bookmarkEnd w:id="20"/>
    <w:bookmarkStart w:id="21" w:name="Xba7714f21d38b274f36112c2b3e09d34980113b"/>
    <w:p>
      <w:pPr>
        <w:pStyle w:val="Heading2"/>
      </w:pPr>
      <w:r>
        <w:t xml:space="preserve">2. The Convergence of Disciplines in Mechatronics</w:t>
      </w:r>
    </w:p>
    <w:p>
      <w:pPr>
        <w:pStyle w:val="FirstParagraph"/>
      </w:pPr>
      <w:r>
        <w:t xml:space="preserve">To understand the value proposition of a</w:t>
      </w:r>
      <w:r>
        <w:t xml:space="preserve"> </w:t>
      </w:r>
      <w:r>
        <w:rPr>
          <w:bCs/>
          <w:b/>
        </w:rPr>
        <w:t xml:space="preserve">Mechatronics Engineer</w:t>
      </w:r>
      <w:r>
        <w:t xml:space="preserve">, one must first understand the synthesis of disciplines they master. Unlike traditional mechanical engineers who focus on static structures and thermodynamics, or electrical engineers who focus on circuit design, mechatronic professionals operate at the intersection.</w:t>
      </w:r>
    </w:p>
    <w:p>
      <w:pPr>
        <w:pStyle w:val="BodyText"/>
      </w:pPr>
      <w:r>
        <w:t xml:space="preserve">Key competencies include:</w:t>
      </w:r>
    </w:p>
    <w:p>
      <w:pPr>
        <w:numPr>
          <w:ilvl w:val="0"/>
          <w:numId w:val="1001"/>
        </w:numPr>
        <w:pStyle w:val="Compact"/>
      </w:pPr>
      <w:r>
        <w:rPr>
          <w:bCs/>
          <w:b/>
        </w:rPr>
        <w:t xml:space="preserve">Mechanical Design:</w:t>
      </w:r>
      <w:r>
        <w:t xml:space="preserve"> </w:t>
      </w:r>
      <w:r>
        <w:t xml:space="preserve">Understanding kinematics, dynamics, material science, and thermal management in physical systems.</w:t>
      </w:r>
    </w:p>
    <w:p>
      <w:pPr>
        <w:numPr>
          <w:ilvl w:val="0"/>
          <w:numId w:val="1001"/>
        </w:numPr>
        <w:pStyle w:val="Compact"/>
      </w:pPr>
      <w:r>
        <w:rPr>
          <w:bCs/>
          <w:b/>
        </w:rPr>
        <w:t xml:space="preserve">Electronics &amp; Sensors:</w:t>
      </w:r>
      <w:r>
        <w:t xml:space="preserve">The integration of microcontrollers, PLCs (Programmable Logic Controllers), sensors for data acquisition (IoT), and actuators.</w:t>
      </w:r>
    </w:p>
    <w:p>
      <w:pPr>
        <w:numPr>
          <w:ilvl w:val="0"/>
          <w:numId w:val="1001"/>
        </w:numPr>
        <w:pStyle w:val="Compact"/>
      </w:pPr>
      <w:r>
        <w:rPr>
          <w:bCs/>
          <w:b/>
        </w:rPr>
        <w:t xml:space="preserve">Software &amp; Control Algorithms:</w:t>
      </w:r>
      <w:r>
        <w:t xml:space="preserve">Coding embedded systems, implementing PID control loops, and utilizing AI for predictive maintenance.</w:t>
      </w:r>
    </w:p>
    <w:p>
      <w:pPr>
        <w:pStyle w:val="FirstParagraph"/>
      </w:pPr>
      <w:r>
        <w:t xml:space="preserve">In the context of a high-density urban industrial hub like Indonesia Jakarta, this multidisciplinary approach allows for compact, efficient, and highly automated solutions that maximize limited spatial resources.</w:t>
      </w:r>
    </w:p>
    <w:bookmarkEnd w:id="21"/>
    <w:bookmarkStart w:id="24" w:name="X05ad116862b6ac926133bcab5e2bc6dc7443900"/>
    <w:p>
      <w:pPr>
        <w:pStyle w:val="Heading2"/>
      </w:pPr>
      <w:r>
        <w:t xml:space="preserve">3. The Industrial Landscape of Indonesia Jakarta</w:t>
      </w:r>
    </w:p>
    <w:p>
      <w:pPr>
        <w:pStyle w:val="FirstParagraph"/>
      </w:pPr>
      <w:r>
        <w:rPr>
          <w:bCs/>
          <w:b/>
        </w:rPr>
        <w:t xml:space="preserve">Indonesia Jakarta</w:t>
      </w:r>
    </w:p>
    <w:bookmarkStart w:id="22" w:name="automotive-manufacturing"/>
    <w:p>
      <w:pPr>
        <w:pStyle w:val="Heading3"/>
      </w:pPr>
      <w:r>
        <w:t xml:space="preserve">3.1 Automotive Manufacturing</w:t>
      </w:r>
    </w:p>
    <w:p>
      <w:pPr>
        <w:pStyle w:val="FirstParagraph"/>
      </w:pPr>
      <w:r>
        <w:t xml:space="preserve">The automotive industry is a cornerstone of Indonesia’s economy. Global giants such as Toyota, Honda, Mitsubishi, and Hyundai have established massive production facilities in the Jakarta metropolitan region. These factories are transitioning from manual assembly to automated robotic lines.</w:t>
      </w:r>
    </w:p>
    <w:p>
      <w:pPr>
        <w:pStyle w:val="BodyText"/>
      </w:pPr>
      <w:r>
        <w:t xml:space="preserve">A traditional maintenance team might struggle with the diagnostic complexities of modern robotics that involve sensor feedback loops and proprietary software. Here, a</w:t>
      </w:r>
      <w:r>
        <w:t xml:space="preserve"> </w:t>
      </w:r>
      <w:r>
        <w:rPr>
          <w:bCs/>
          <w:b/>
        </w:rPr>
        <w:t xml:space="preserve">Mechatronics Engineer</w:t>
      </w:r>
      <w:r>
        <w:t xml:space="preserve"> </w:t>
      </w:r>
      <w:r>
        <w:t xml:space="preserve">is indispensable. They possess the ability to diagnose whether a robotic arm failure is due to a mechanical gear slip, an electrical short in the servo motor, or a bug in the control algorithm. This holistic troubleshooting capability reduces downtime significantly.</w:t>
      </w:r>
    </w:p>
    <w:bookmarkEnd w:id="22"/>
    <w:bookmarkStart w:id="23" w:name="electronics-and-semiconductor-assembly"/>
    <w:p>
      <w:pPr>
        <w:pStyle w:val="Heading3"/>
      </w:pPr>
      <w:r>
        <w:t xml:space="preserve">3.2 Electronics and Semiconductor Assembly</w:t>
      </w:r>
    </w:p>
    <w:p>
      <w:pPr>
        <w:pStyle w:val="FirstParagraph"/>
      </w:pPr>
      <w:r>
        <w:t xml:space="preserve">Jakarta is also emerging as a key node in the global semiconductor supply chain. Companies involved in PCB assembly and component manufacturing require precision engineering. Mechatronics engineers design and maintain the pick-and-place machines, automated optical inspection (AOI) systems, and clean-room automation equipment essential for high-precision electronics manufacturing.</w:t>
      </w:r>
    </w:p>
    <w:bookmarkEnd w:id="23"/>
    <w:bookmarkEnd w:id="24"/>
    <w:bookmarkStart w:id="28" w:name="Xb68d560e01a390d3e1a3fe5e6fa5258138be116"/>
    <w:p>
      <w:pPr>
        <w:pStyle w:val="Heading2"/>
      </w:pPr>
      <w:r>
        <w:t xml:space="preserve">4. Challenges Faced by Mechatronics Engineers in Indonesia Jakarta</w:t>
      </w:r>
    </w:p>
    <w:p>
      <w:pPr>
        <w:pStyle w:val="FirstParagraph"/>
      </w:pPr>
      <w:r>
        <w:t xml:space="preserve">Despite the high demand, there are structural challenges facing mechatronics professionals in Indonesia Jakarta.</w:t>
      </w:r>
    </w:p>
    <w:bookmarkStart w:id="25" w:name="skill-gaps-and-education-mismatch"/>
    <w:p>
      <w:pPr>
        <w:pStyle w:val="Heading3"/>
      </w:pPr>
      <w:r>
        <w:t xml:space="preserve">4.1 Skill Gaps and Education Mismatch</w:t>
      </w:r>
    </w:p>
    <w:p>
      <w:pPr>
        <w:pStyle w:val="FirstParagraph"/>
      </w:pPr>
      <w:r>
        <w:t xml:space="preserve">A primary challenge is the alignment between university curricula and industry needs. While many universities in Indonesia Jakarta offer mechanical or electrical engineering degrees, few provide comprehensive mechatronics programs that include hands-on industrial IoT (IIoT) training. Consequently, employers often find themselves having to retrain graduates who lack practical experience with modern PLCs or ROS (Robot Operating System). Bridging this gap requires stronger collaboration between educational institutions in Jakarta and industrial partners.</w:t>
      </w:r>
    </w:p>
    <w:bookmarkEnd w:id="25"/>
    <w:bookmarkStart w:id="26" w:name="infrastructure-and-connectivity"/>
    <w:p>
      <w:pPr>
        <w:pStyle w:val="Heading3"/>
      </w:pPr>
      <w:r>
        <w:t xml:space="preserve">4.2 Infrastructure and Connectivity</w:t>
      </w:r>
    </w:p>
    <w:p>
      <w:pPr>
        <w:pStyle w:val="FirstParagraph"/>
      </w:pPr>
      <w:r>
        <w:t xml:space="preserve">The implementation of smart manufacturing relies heavily on stable internet connectivity for cloud-based data analytics. In some parts of Greater Jakarta, infrastructure limitations can hinder the real-time data transmission required for advanced mechatronic systems. Engineers must often develop hybrid solutions that can operate locally while synchronizing with the cloud when connectivity permits.</w:t>
      </w:r>
    </w:p>
    <w:bookmarkEnd w:id="26"/>
    <w:bookmarkStart w:id="27" w:name="regulatory-and-standards-compliance"/>
    <w:p>
      <w:pPr>
        <w:pStyle w:val="Heading3"/>
      </w:pPr>
      <w:r>
        <w:t xml:space="preserve">4.3 Regulatory and Standards Compliance</w:t>
      </w:r>
    </w:p>
    <w:p>
      <w:pPr>
        <w:pStyle w:val="FirstParagraph"/>
      </w:pPr>
      <w:r>
        <w:t xml:space="preserve">Navigating local regulations in Indonesia Jakarta regarding industrial safety, electrical standards (SNI), and data privacy adds a layer of complexity. Mechatronics engineers must ensure that their automated systems comply with national safety standards to prevent accidents in high-volume factory environments.</w:t>
      </w:r>
    </w:p>
    <w:bookmarkEnd w:id="27"/>
    <w:bookmarkEnd w:id="28"/>
    <w:bookmarkStart w:id="29" w:name="economic-impact-and-future-outlook"/>
    <w:p>
      <w:pPr>
        <w:pStyle w:val="Heading2"/>
      </w:pPr>
      <w:r>
        <w:t xml:space="preserve">5. Economic Impact and Future Outlook</w:t>
      </w:r>
    </w:p>
    <w:p>
      <w:pPr>
        <w:pStyle w:val="FirstParagraph"/>
      </w:pPr>
      <w:r>
        <w:t xml:space="preserve">The integration of mechatronics engineering into the workforce of Indonesia Jakarta has profound economic implications. By increasing automation, factories can achieve higher throughput and consistent quality, making Indonesian products more competitive in global markets.</w:t>
      </w:r>
    </w:p>
    <w:p>
      <w:pPr>
        <w:pStyle w:val="BodyText"/>
      </w:pPr>
      <w:r>
        <w:rPr>
          <w:bCs/>
          <w:b/>
        </w:rPr>
        <w:t xml:space="preserve">Mechatronics Engineers</w:t>
      </w:r>
      <w:r>
        <w:t xml:space="preserve"> </w:t>
      </w:r>
      <w:r>
        <w:t xml:space="preserve">drive this productivity increase. According to recent labor market analyses from the Indonesian Central Statistics Agency (BPS), roles requiring digital and technical skills are growing faster than traditional manual roles. As companies in Indonesia Jakarta adopt smart factory concepts, the salary premium for skilled mechatronics professionals is rising, attracting top talent to the field.</w:t>
      </w:r>
    </w:p>
    <w:p>
      <w:pPr>
        <w:pStyle w:val="BodyText"/>
      </w:pPr>
      <w:r>
        <w:t xml:space="preserve">Furthermore, the rise of electric vehicles (EVs) presents a new frontier. Indonesia is aiming to be a global hub for EV production. The engineering of EV assembly lines requires precise control systems and battery management technologies—core competencies of mechatronics. This positions Indonesia Jakarta at the forefront of this green industrial revolution.</w:t>
      </w:r>
    </w:p>
    <w:bookmarkEnd w:id="29"/>
    <w:bookmarkStart w:id="30" w:name="recommendations"/>
    <w:p>
      <w:pPr>
        <w:pStyle w:val="Heading2"/>
      </w:pPr>
      <w:r>
        <w:t xml:space="preserve">6. Recommendations</w:t>
      </w:r>
    </w:p>
    <w:p>
      <w:pPr>
        <w:pStyle w:val="FirstParagraph"/>
      </w:pPr>
      <w:r>
        <w:t xml:space="preserve">To fully leverage the potential of mechatronics in Indonesia Jakarta, several strategic actions are recommended:</w:t>
      </w:r>
    </w:p>
    <w:p>
      <w:pPr>
        <w:numPr>
          <w:ilvl w:val="0"/>
          <w:numId w:val="1002"/>
        </w:numPr>
        <w:pStyle w:val="Compact"/>
      </w:pPr>
      <w:r>
        <w:rPr>
          <w:bCs/>
          <w:b/>
        </w:rPr>
        <w:t xml:space="preserve">Curriculum Modernization:</w:t>
      </w:r>
      <w:r>
        <w:t xml:space="preserve"> </w:t>
      </w:r>
      <w:r>
        <w:t xml:space="preserve">Universities should update their engineering syllabi to include more practical training on IIoT, AI in manufacturing, and advanced robotics.</w:t>
      </w:r>
    </w:p>
    <w:p>
      <w:pPr>
        <w:numPr>
          <w:ilvl w:val="0"/>
          <w:numId w:val="1002"/>
        </w:numPr>
        <w:pStyle w:val="Compact"/>
      </w:pPr>
      <w:r>
        <w:rPr>
          <w:bCs/>
          <w:b/>
        </w:rPr>
        <w:t xml:space="preserve">Vocational Training Centers:</w:t>
      </w:r>
      <w:r>
        <w:t xml:space="preserve"> </w:t>
      </w:r>
      <w:r>
        <w:t xml:space="preserve">Government and private sectors should invest in certification programs for existing engineers to upskill them in mechatronic technologies.</w:t>
      </w:r>
    </w:p>
    <w:p>
      <w:pPr>
        <w:numPr>
          <w:ilvl w:val="0"/>
          <w:numId w:val="1002"/>
        </w:numPr>
        <w:pStyle w:val="Compact"/>
      </w:pPr>
      <w:r>
        <w:rPr>
          <w:bCs/>
          <w:b/>
        </w:rPr>
        <w:t xml:space="preserve">Industry-Academia Collaboration:</w:t>
      </w:r>
      <w:r>
        <w:t xml:space="preserve"> </w:t>
      </w:r>
      <w:r>
        <w:t xml:space="preserve">Establish internship pipelines where students from Indonesia Jakarta can work directly with automotive and electronics firms during their studies.</w:t>
      </w:r>
    </w:p>
    <w:bookmarkEnd w:id="30"/>
    <w:bookmarkStart w:id="31" w:name="conclusion"/>
    <w:p>
      <w:pPr>
        <w:pStyle w:val="Heading2"/>
      </w:pPr>
      <w:r>
        <w:t xml:space="preserve">7. Conclusion</w:t>
      </w:r>
    </w:p>
    <w:p>
      <w:pPr>
        <w:pStyle w:val="FirstParagraph"/>
      </w:pPr>
      <w:r>
        <w:t xml:space="preserve">In conclusion, the role of the mechatronics engineer is pivotal to the industrial advancement of Indonesia Jakarta. As this region transitions toward Industry 4.0, the ability to integrate mechanical precision with digital intelligence is what will separate successful industries from those that fall behind.</w:t>
      </w:r>
    </w:p>
    <w:p>
      <w:pPr>
        <w:pStyle w:val="BodyText"/>
      </w:pPr>
      <w:r>
        <w:t xml:space="preserve">The challenges regarding education gaps and infrastructure are significant but surmountable through coordinated effort. By investing in mechatronics talent, Indonesia Jakarta can not only enhance its domestic manufacturing capabilities but also solidify its position as a leading industrial power in Southeast Asia. The future of Indonesian industry is automated, interconnected, and smart—and it will be built by the hands and minds of mechatronics engineers.</w:t>
      </w:r>
    </w:p>
    <w:bookmarkEnd w:id="31"/>
    <w:bookmarkStart w:id="32" w:name="references"/>
    <w:p>
      <w:pPr>
        <w:pStyle w:val="Heading2"/>
      </w:pPr>
      <w:r>
        <w:t xml:space="preserve">References</w:t>
      </w:r>
    </w:p>
    <w:p>
      <w:pPr>
        <w:numPr>
          <w:ilvl w:val="0"/>
          <w:numId w:val="1003"/>
        </w:numPr>
        <w:pStyle w:val="Compact"/>
      </w:pPr>
      <w:r>
        <w:t xml:space="preserve">Kementerian Perindustrian Republik Indonesia. (2018). Making Indonesia 4.0 Roadmap.</w:t>
      </w:r>
    </w:p>
    <w:p>
      <w:pPr>
        <w:numPr>
          <w:ilvl w:val="0"/>
          <w:numId w:val="1003"/>
        </w:numPr>
        <w:pStyle w:val="Compact"/>
      </w:pPr>
      <w:r>
        <w:t xml:space="preserve">BPS - Badan Pusat Statistik. (2023). Labor Force Survey in Greater Jakarta Metropolitan Area.</w:t>
      </w:r>
    </w:p>
    <w:p>
      <w:pPr>
        <w:numPr>
          <w:ilvl w:val="0"/>
          <w:numId w:val="1003"/>
        </w:numPr>
        <w:pStyle w:val="Compact"/>
      </w:pPr>
      <w:r>
        <w:t xml:space="preserve">Smeets, R., et al. (2019). "The Impact of Automation on Employment and Skills." OECD Science, Technology and Innovation Working Papers.</w:t>
      </w:r>
    </w:p>
    <w:p>
      <w:pPr>
        <w:numPr>
          <w:ilvl w:val="0"/>
          <w:numId w:val="1003"/>
        </w:numPr>
        <w:pStyle w:val="Compact"/>
      </w:pPr>
      <w:r>
        <w:t xml:space="preserve">Indonesian Automotive Industry Association (GAIKINDO). Annual Reports 2019-2023.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the Industrial Ecosystem of Indonesia Jakarta</dc:title>
  <dc:creator/>
  <dc:language>en</dc:language>
  <cp:keywords/>
  <dcterms:created xsi:type="dcterms:W3CDTF">2026-07-29T11:42:58Z</dcterms:created>
  <dcterms:modified xsi:type="dcterms:W3CDTF">2026-07-29T11:42:58Z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