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Kyoto</w:t>
      </w:r>
    </w:p>
    <w:bookmarkStart w:id="26" w:name="X16481f5bd0b2f3b002a7c59dcda550aa6eda2b3"/>
    <w:p>
      <w:pPr>
        <w:pStyle w:val="Heading1"/>
      </w:pPr>
      <w:r>
        <w:t xml:space="preserve">The Convergence of Tradition and Technology: The Strategic Importance of the Mechatronics Engineer in Japan Kyoto</w:t>
      </w:r>
    </w:p>
    <w:p>
      <w:pPr>
        <w:pStyle w:val="FirstParagraph"/>
      </w:pPr>
      <w:r>
        <w:rPr>
          <w:bCs/>
          <w:b/>
        </w:rPr>
        <w:t xml:space="preserve">Abstract</w:t>
      </w:r>
    </w:p>
    <w:p>
      <w:pPr>
        <w:pStyle w:val="BodyText"/>
      </w:pPr>
      <w:r>
        <w:t xml:space="preserve">This research paper explores the critical role of the</w:t>
      </w:r>
      <w:r>
        <w:t xml:space="preserve"> </w:t>
      </w:r>
      <w:r>
        <w:rPr>
          <w:bCs/>
          <w:b/>
        </w:rPr>
        <w:t xml:space="preserve">Mechatronics Engineer</w:t>
      </w:r>
      <w:r>
        <w:t xml:space="preserve"> </w:t>
      </w:r>
      <w:r>
        <w:t xml:space="preserve">within the unique industrial and cultural landscape of</w:t>
      </w:r>
      <w:r>
        <w:t xml:space="preserve"> </w:t>
      </w:r>
      <w:r>
        <w:rPr>
          <w:bCs/>
          <w:b/>
        </w:rPr>
        <w:t xml:space="preserve">JAPAN KYOTO</w:t>
      </w:r>
      <w:r>
        <w:t xml:space="preserve">. By analyzing historical manufacturing traditions, modern technological advancements, and regional economic strategies, this document highlights how mechatronics serves as a bridge between Japan’s artisanal past and its high-tech future. The study emphasizes that in</w:t>
      </w:r>
    </w:p>
    <w:p>
      <w:pPr>
        <w:pStyle w:val="BodyText"/>
      </w:pPr>
      <w:r>
        <w:t xml:space="preserve">JAPAN KYOTO, the integration of mechanical precision, electronic control systems is not merely an industrial requirement but a cultural imperative.</w:t>
      </w:r>
    </w:p>
    <w:bookmarkStart w:id="20" w:name="introduction"/>
    <w:p>
      <w:pPr>
        <w:pStyle w:val="Heading2"/>
      </w:pPr>
      <w:r>
        <w:t xml:space="preserve">1. Introduction</w:t>
      </w:r>
    </w:p>
    <w:p>
      <w:pPr>
        <w:pStyle w:val="FirstParagraph"/>
      </w:pPr>
      <w:r>
        <w:t xml:space="preserve">In the modern era of Industry 4.0, the discipline of mechatronics has emerged as a pivotal field, merging mechanics, electronics, computer engineering to create intelligent systems. While cities like Tokyo and Osaka are often cited as hubs for high-tech innovation in Japan,</w:t>
      </w:r>
      <w:r>
        <w:rPr>
          <w:bCs/>
          <w:b/>
        </w:rPr>
        <w:t xml:space="preserve">JAPAN KYOTO</w:t>
      </w:r>
      <w:r>
        <w:t xml:space="preserve"> </w:t>
      </w:r>
      <w:r>
        <w:t xml:space="preserve">represents a distinct and equally vital node in this network.</w:t>
      </w:r>
      <w:r>
        <w:br/>
      </w:r>
      <w:r>
        <w:t xml:space="preserve">Kyoto is renowned for its rich cultural heritage, traditional crafts (Kyo-washoku), and academic excellence. However, beneath the surface of its historic temples lies a robust ecosystem of advanced manufacturing firms, robotics startups, and research institutions. The</w:t>
      </w:r>
      <w:r>
        <w:t xml:space="preserve"> </w:t>
      </w:r>
      <w:r>
        <w:rPr>
          <w:bCs/>
          <w:b/>
        </w:rPr>
        <w:t xml:space="preserve">Mechatronics Engineer</w:t>
      </w:r>
      <w:r>
        <w:t xml:space="preserve"> </w:t>
      </w:r>
      <w:r>
        <w:t xml:space="preserve">is central to this duality, tasked with maintaining the precision standards required by traditional industries while innovating solutions for modern challenges such as automation in tourism and sustainable urban infrastructure.</w:t>
      </w:r>
    </w:p>
    <w:bookmarkEnd w:id="20"/>
    <w:bookmarkStart w:id="21" w:name="X2fd38625b3bae3447b0195f885c2b73c613e2f3"/>
    <w:p>
      <w:pPr>
        <w:pStyle w:val="Heading2"/>
      </w:pPr>
      <w:r>
        <w:t xml:space="preserve">2. Historical Context: The Legacy of Precision in Japan Kyoto</w:t>
      </w:r>
    </w:p>
    <w:p>
      <w:pPr>
        <w:pStyle w:val="FirstParagraph"/>
      </w:pPr>
      <w:r>
        <w:t xml:space="preserve">To understand the present role of the</w:t>
      </w:r>
      <w:r>
        <w:t xml:space="preserve"> </w:t>
      </w:r>
      <w:r>
        <w:rPr>
          <w:bCs/>
          <w:b/>
        </w:rPr>
        <w:t xml:space="preserve">Mechatronics Engineer</w:t>
      </w:r>
      <w:r>
        <w:t xml:space="preserve">, one must first acknowledge the historical context of</w:t>
      </w:r>
      <w:r>
        <w:t xml:space="preserve"> </w:t>
      </w:r>
      <w:r>
        <w:rPr>
          <w:bCs/>
          <w:b/>
        </w:rPr>
        <w:t xml:space="preserve">JAPAN KYOTO</w:t>
      </w:r>
      <w:r>
        <w:t xml:space="preserve">. For centuries, Kyoto has been known as a center for traditional craftsmanship, particularly in textiles (Nishijin-ori), ceramics (Kyo-yaki), and metalwork. These industries rely on an inherent "monozukuri" spirit—a Japanese philosophy dedicated to the art of manufacturing with deep respect for materials and processes.</w:t>
      </w:r>
    </w:p>
    <w:p>
      <w:pPr>
        <w:pStyle w:val="BodyText"/>
      </w:pPr>
      <w:r>
        <w:t xml:space="preserve">This historical emphasis on precision has created a workforce and a corporate culture in</w:t>
      </w:r>
      <w:r>
        <w:t xml:space="preserve"> </w:t>
      </w:r>
      <w:r>
        <w:rPr>
          <w:bCs/>
          <w:b/>
        </w:rPr>
        <w:t xml:space="preserve">JAPAN KYOTO</w:t>
      </w:r>
      <w:r>
        <w:t xml:space="preserve"> </w:t>
      </w:r>
      <w:r>
        <w:t xml:space="preserve">that values accuracy, quality control, and incremental improvement (Kaizen). The modern</w:t>
      </w:r>
      <w:r>
        <w:t xml:space="preserve"> </w:t>
      </w:r>
      <w:r>
        <w:rPr>
          <w:bCs/>
          <w:b/>
        </w:rPr>
        <w:t xml:space="preserve">Mechatronics Engineer</w:t>
      </w:r>
      <w:r>
        <w:t xml:space="preserve"> </w:t>
      </w:r>
      <w:r>
        <w:t xml:space="preserve">inherits this legacy. They are not just coding algorithms or designing circuits; they are responsible for integrating these technologies into systems that demand the same level of care and precision as a centuries-old tea ceremony tool. This cultural expectation sets Kyoto apart from other global tech hubs, where speed of deployment often outweighs meticulous refinement.</w:t>
      </w:r>
    </w:p>
    <w:bookmarkEnd w:id="21"/>
    <w:bookmarkStart w:id="22" w:name="X5b0b408c67701f3b475ffb1034f283d2862cdcb"/>
    <w:p>
      <w:pPr>
        <w:pStyle w:val="Heading2"/>
      </w:pPr>
      <w:r>
        <w:t xml:space="preserve">3. The Core Competencies of the Mechatronics Engineer in Japan Kyoto</w:t>
      </w:r>
    </w:p>
    <w:p>
      <w:pPr>
        <w:pStyle w:val="FirstParagraph"/>
      </w:pPr>
      <w:r>
        <w:t xml:space="preserve">The</w:t>
      </w:r>
      <w:r>
        <w:t xml:space="preserve"> </w:t>
      </w:r>
      <w:r>
        <w:rPr>
          <w:bCs/>
          <w:b/>
        </w:rPr>
        <w:t xml:space="preserve">Mechatronics Engineer</w:t>
      </w:r>
      <w:r>
        <w:t xml:space="preserve"> </w:t>
      </w:r>
      <w:r>
        <w:t xml:space="preserve">operating in</w:t>
      </w:r>
      <w:r>
        <w:t xml:space="preserve"> </w:t>
      </w:r>
      <w:r>
        <w:rPr>
          <w:bCs/>
          <w:b/>
        </w:rPr>
        <w:t xml:space="preserve">JAPAN KYOTO</w:t>
      </w:r>
      <w:r>
        <w:t xml:space="preserve">, possesses a specific set of competencies tailored to the local industrial needs. These include:</w:t>
      </w:r>
    </w:p>
    <w:p>
      <w:pPr>
        <w:numPr>
          <w:ilvl w:val="0"/>
          <w:numId w:val="1001"/>
        </w:numPr>
        <w:pStyle w:val="Compact"/>
      </w:pPr>
      <w:r>
        <w:rPr>
          <w:bCs/>
          <w:b/>
        </w:rPr>
        <w:t xml:space="preserve">Integration of AI and Robotics:</w:t>
      </w:r>
    </w:p>
    <w:p>
      <w:pPr>
        <w:numPr>
          <w:ilvl w:val="0"/>
          <w:numId w:val="1001"/>
        </w:numPr>
        <w:pStyle w:val="Compact"/>
      </w:pPr>
      <w:r>
        <w:br/>
      </w:r>
      <w:r>
        <w:br/>
      </w:r>
      <w:r>
        <w:rPr>
          <w:bCs/>
          <w:b/>
        </w:rPr>
        <w:t xml:space="preserve">Sustainable Manufacturing Solutions:</w:t>
      </w:r>
    </w:p>
    <w:p>
      <w:pPr>
        <w:numPr>
          <w:ilvl w:val="0"/>
          <w:numId w:val="1001"/>
        </w:numPr>
        <w:pStyle w:val="Compact"/>
      </w:pPr>
      <w:r>
        <w:br/>
      </w:r>
      <w:r>
        <w:br/>
      </w:r>
      <w:r>
        <w:rPr>
          <w:bCs/>
          <w:b/>
        </w:rPr>
        <w:t xml:space="preserve">Precision Instrumentation:</w:t>
      </w:r>
    </w:p>
    <w:bookmarkEnd w:id="22"/>
    <w:bookmarkStart w:id="23" w:name="Xb989cef68e5762c8ad198441e98eba9a9a1a5ca"/>
    <w:p>
      <w:pPr>
        <w:pStyle w:val="Heading2"/>
      </w:pPr>
      <w:r>
        <w:t xml:space="preserve">4. Industry-Academia Collaboration: The Kyoto Advantage</w:t>
      </w:r>
    </w:p>
    <w:p>
      <w:pPr>
        <w:pStyle w:val="FirstParagraph"/>
      </w:pPr>
      <w:r>
        <w:t xml:space="preserve">A defining characteristic of</w:t>
      </w:r>
      <w:r>
        <w:t xml:space="preserve"> </w:t>
      </w:r>
      <w:r>
        <w:rPr>
          <w:bCs/>
          <w:b/>
        </w:rPr>
        <w:t xml:space="preserve">JAPAN KYOTO</w:t>
      </w:r>
      <w:r>
        <w:t xml:space="preserve">'s technological ecosystem is the strong collaboration between universities and industries. Institutions such as Kyoto University, Doshisha University, and Ryukoku University are at the forefront of robotics and mechatronics research. The</w:t>
      </w:r>
      <w:r>
        <w:t xml:space="preserve"> </w:t>
      </w:r>
      <w:r>
        <w:rPr>
          <w:bCs/>
          <w:b/>
        </w:rPr>
        <w:t xml:space="preserve">Mechatronics Engineer</w:t>
      </w:r>
      <w:r>
        <w:t xml:space="preserve"> </w:t>
      </w:r>
      <w:r>
        <w:t xml:space="preserve">often engages in this academic community through internships, joint research projects, and continuing education.</w:t>
      </w:r>
    </w:p>
    <w:p>
      <w:pPr>
        <w:pStyle w:val="BodyText"/>
      </w:pPr>
      <w:r>
        <w:t xml:space="preserve">This synergy allows for rapid translation of theoretical research into practical applications. For instance, advancements in soft robotics developed at Kyoto University are quickly tested and refined by local manufacturers. This feedback loop is essential for the</w:t>
      </w:r>
      <w:r>
        <w:t xml:space="preserve"> </w:t>
      </w:r>
      <w:r>
        <w:rPr>
          <w:bCs/>
          <w:b/>
        </w:rPr>
        <w:t xml:space="preserve">Mechatronics Engineer</w:t>
      </w:r>
      <w:r>
        <w:t xml:space="preserve">, who must stay updated with cutting-edge technologies while applying them to real-world problems specific to</w:t>
      </w:r>
      <w:r>
        <w:t xml:space="preserve"> </w:t>
      </w:r>
      <w:r>
        <w:rPr>
          <w:bCs/>
          <w:b/>
        </w:rPr>
        <w:t xml:space="preserve">JAPAN KYOTO</w:t>
      </w:r>
      <w:r>
        <w:t xml:space="preserve">'s industrial base.</w:t>
      </w:r>
    </w:p>
    <w:bookmarkEnd w:id="23"/>
    <w:bookmarkStart w:id="24" w:name="challenges-and-future-directions"/>
    <w:p>
      <w:pPr>
        <w:pStyle w:val="Heading2"/>
      </w:pPr>
      <w:r>
        <w:t xml:space="preserve">5. Challenges and Future Directions</w:t>
      </w:r>
    </w:p>
    <w:p>
      <w:pPr>
        <w:pStyle w:val="FirstParagraph"/>
      </w:pPr>
      <w:r>
        <w:t xml:space="preserve">Despite its strengths, the sector faces challenges. The aging workforce in traditional manufacturing requires</w:t>
      </w:r>
      <w:r>
        <w:t xml:space="preserve"> </w:t>
      </w:r>
      <w:r>
        <w:rPr>
          <w:bCs/>
          <w:b/>
        </w:rPr>
        <w:t xml:space="preserve">Mechatronics Engineers</w:t>
      </w:r>
      <w:r>
        <w:t xml:space="preserve"> </w:t>
      </w:r>
      <w:r>
        <w:t xml:space="preserve">to develop intuitive interfaces that allow older craftsmen to work alongside automated systems (cobots). Additionally, the global competition for tech talent is fierce. To retain skilled engineers,</w:t>
      </w:r>
      <w:r>
        <w:br/>
      </w:r>
      <w:r>
        <w:t xml:space="preserve">Japan Kyoto must offer not only competitive salaries but also a high quality of life, leveraging the city's cultural appeal.</w:t>
      </w:r>
    </w:p>
    <w:p>
      <w:pPr>
        <w:pStyle w:val="BodyText"/>
      </w:pPr>
      <w:r>
        <w:t xml:space="preserve">Furthermore, as</w:t>
      </w:r>
      <w:r>
        <w:t xml:space="preserve"> </w:t>
      </w:r>
      <w:r>
        <w:rPr>
          <w:bCs/>
          <w:b/>
        </w:rPr>
        <w:t xml:space="preserve">JAPAN KYOTO</w:t>
      </w:r>
      <w:r>
        <w:t xml:space="preserve"> </w:t>
      </w:r>
      <w:r>
        <w:t xml:space="preserve">continues to modernize, there is a growing need for interdisciplinary skills. The modern</w:t>
      </w:r>
      <w:r>
        <w:t xml:space="preserve"> </w:t>
      </w:r>
      <w:r>
        <w:rPr>
          <w:bCs/>
          <w:b/>
        </w:rPr>
        <w:t xml:space="preserve">Mechatronics Engineer</w:t>
      </w:r>
      <w:r>
        <w:t xml:space="preserve"> </w:t>
      </w:r>
      <w:r>
        <w:t xml:space="preserve">must also understand data science, cybersecurity (for connected devices), and even sociology (to design user-friendly robots). This holistic approach ensures that technology serves the community effectively.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plays a transformative role in</w:t>
      </w:r>
      <w:r>
        <w:t xml:space="preserve"> </w:t>
      </w:r>
      <w:r>
        <w:rPr>
          <w:bCs/>
          <w:b/>
        </w:rPr>
        <w:t xml:space="preserve">JAPAN KYOTO</w:t>
      </w:r>
      <w:r>
        <w:t xml:space="preserve">. They are the custodians of precision tradition and the architects of technological innovation. By bridging the gap between traditional craftsmanship and modern automation, they help Kyoto maintain its relevance in a rapidly evolving global economy. The unique cultural context of</w:t>
      </w:r>
      <w:r>
        <w:br/>
      </w:r>
      <w:r>
        <w:t xml:space="preserve">Japan Kyoto demands mechatronics solutions that are not only technically superior but also culturally sensitive and sustainable. As the city continues to evolve, the</w:t>
      </w:r>
      <w:r>
        <w:t xml:space="preserve"> </w:t>
      </w:r>
      <w:r>
        <w:rPr>
          <w:bCs/>
          <w:b/>
        </w:rPr>
        <w:t xml:space="preserve">Mechatronics Engineer</w:t>
      </w:r>
      <w:r>
        <w:t xml:space="preserve"> </w:t>
      </w:r>
      <w:r>
        <w:t xml:space="preserve">will remain at the forefront, driving progress through intelligent design and rigorous engineering.</w:t>
      </w:r>
    </w:p>
    <w:p>
      <w:pPr>
        <w:pStyle w:val="BodyText"/>
      </w:pPr>
      <w:r>
        <w:t xml:space="preserve">This paper underscores that in</w:t>
      </w:r>
      <w:r>
        <w:t xml:space="preserve"> </w:t>
      </w:r>
      <w:r>
        <w:rPr>
          <w:bCs/>
          <w:b/>
        </w:rPr>
        <w:t xml:space="preserve">JAPAN KYOTO</w:t>
      </w:r>
      <w:r>
        <w:t xml:space="preserve">, mechatronics is not just an engineering discipline; it is a cultural practice that respects the past while boldly stepping into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Technological Ecosystem of Japan Kyoto</dc:title>
  <dc:creator/>
  <dc:language>en</dc:language>
  <cp:keywords/>
  <dcterms:created xsi:type="dcterms:W3CDTF">2026-07-29T17:34:19Z</dcterms:created>
  <dcterms:modified xsi:type="dcterms:W3CDTF">2026-07-29T17:34:19Z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