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Japan</w:t>
      </w:r>
      <w:r>
        <w:t xml:space="preserve"> </w:t>
      </w:r>
      <w:r>
        <w:t xml:space="preserve">Tokyo:</w:t>
      </w:r>
      <w:r>
        <w:t xml:space="preserve"> </w:t>
      </w:r>
      <w:r>
        <w:t xml:space="preserve">Synergizing</w:t>
      </w:r>
      <w:r>
        <w:t xml:space="preserve"> </w:t>
      </w:r>
      <w:r>
        <w:t xml:space="preserve">Tradition</w:t>
      </w:r>
      <w:r>
        <w:t xml:space="preserve"> </w:t>
      </w:r>
      <w:r>
        <w:t xml:space="preserve">with</w:t>
      </w:r>
      <w:r>
        <w:t xml:space="preserve"> </w:t>
      </w:r>
      <w:r>
        <w:t xml:space="preserve">Technological</w:t>
      </w:r>
      <w:r>
        <w:t xml:space="preserve"> </w:t>
      </w:r>
      <w:r>
        <w:t xml:space="preserve">Innovation</w:t>
      </w:r>
    </w:p>
    <w:bookmarkStart w:id="28" w:name="X7f542e16809c3612b2f9303aefc05ae9c2b6581"/>
    <w:p>
      <w:pPr>
        <w:pStyle w:val="Heading1"/>
      </w:pPr>
      <w:r>
        <w:t xml:space="preserve">Mechatronics Engineering in Japan Tokyo:</w:t>
      </w:r>
      <w:r>
        <w:br/>
      </w:r>
      <w:r>
        <w:t xml:space="preserve">Synergizing Tradition with Technological Innovation</w:t>
      </w:r>
    </w:p>
    <w:p>
      <w:pPr>
        <w:pStyle w:val="FirstParagraph"/>
      </w:pPr>
      <w:r>
        <w:rPr>
          <w:bCs/>
          <w:b/>
        </w:rPr>
        <w:t xml:space="preserve">Date:</w:t>
      </w:r>
    </w:p>
    <w:p>
      <w:pPr>
        <w:pStyle w:val="BodyText"/>
      </w:pPr>
      <w:r>
        <w:rPr>
          <w:bCs/>
          <w:b/>
        </w:rPr>
        <w:t xml:space="preserve">Name:</w:t>
      </w:r>
    </w:p>
    <w:p>
      <w:pPr>
        <w:pStyle w:val="BodyText"/>
      </w:pPr>
      <w:r>
        <w:t xml:space="preserve">This research paper examines the pivotal role of Mechatronics Engineers within the dynamic economic and technological landscape of Japan, specifically focusing on its capital, Tokyo. As a global hub for robotics, automation, and high-precision manufacturing, Tokyo represents a unique intersection where traditional craftsmanship meets cutting-edge mechatronic innovation. This study analyzes the educational pathways required to become a competent Mechatronics Engineer in this region.</w:t>
      </w:r>
    </w:p>
    <w:bookmarkStart w:id="20" w:name="introduction"/>
    <w:p>
      <w:pPr>
        <w:pStyle w:val="Heading2"/>
      </w:pPr>
      <w:r>
        <w:t xml:space="preserve">1. Introduction</w:t>
      </w:r>
    </w:p>
    <w:p>
      <w:pPr>
        <w:pStyle w:val="FirstParagraph"/>
      </w:pPr>
      <w:r>
        <w:t xml:space="preserve">The integration of mechanical engineering, electronics, computer science, and telecommunications has given rise to the field of Mechatronics. In recent decades, this multidisciplinary approach has become essential for industrial advancement worldwide. However nowhere else is this convergence more critical than in Japan Tokyo.</w:t>
      </w:r>
    </w:p>
    <w:bookmarkEnd w:id="20"/>
    <w:bookmarkStart w:id="21" w:name="the-role-of-mechatronics-engineers"/>
    <w:p>
      <w:pPr>
        <w:pStyle w:val="Heading2"/>
      </w:pPr>
      <w:r>
        <w:t xml:space="preserve">2 The Role of Mechatronics Engineers</w:t>
      </w:r>
    </w:p>
    <w:p>
      <w:pPr>
        <w:pStyle w:val="FirstParagraph"/>
      </w:pPr>
      <w:r>
        <w:t xml:space="preserve">Mechatronics Engineers are responsible for designing systems that combine mechanical components with electronic controls and software algorithms. Their work spans various industries, including automotive manufacturing, aerospace, healthcare devices, and consumer electronics. In Japan Tokyo specifically these professionals play a crucial role in maintaining the country’s position at the forefront of global technology.</w:t>
      </w:r>
    </w:p>
    <w:bookmarkEnd w:id="21"/>
    <w:bookmarkStart w:id="22" w:name="Xfafbe7335f003561c093afe9e49181bee6cb1dc"/>
    <w:p>
      <w:pPr>
        <w:pStyle w:val="Heading2"/>
      </w:pPr>
      <w:r>
        <w:t xml:space="preserve">3 The Technological Landscape of Japan Tokyo</w:t>
      </w:r>
    </w:p>
    <w:p>
      <w:pPr>
        <w:pStyle w:val="FirstParagraph"/>
      </w:pPr>
      <w:r>
        <w:t xml:space="preserve">Tokyo serves as a central node for innovation within Japan. With its dense population, limited space, and aging demographic, the city has become a testing ground for advanced automation solutions. Mechatronics Engineers in Tokyo often develop products such as autonomous vehicles, smart home appliances industrial robots used in construction and logistics.</w:t>
      </w:r>
    </w:p>
    <w:bookmarkEnd w:id="22"/>
    <w:bookmarkStart w:id="23" w:name="educational-pathways"/>
    <w:p>
      <w:pPr>
        <w:pStyle w:val="Heading2"/>
      </w:pPr>
      <w:r>
        <w:t xml:space="preserve">4 Educational Pathways</w:t>
      </w:r>
    </w:p>
    <w:p>
      <w:pPr>
        <w:pStyle w:val="FirstParagraph"/>
      </w:pPr>
      <w:r>
        <w:t xml:space="preserve">Becoming a Mechatronics Engineer typically involves earning at least a bachelor’s degree in Mechatronics Engineering or related fields like Robotics or Mechanical Engineering. Universities across Japan Tokyo offer specialized programs that emphasize both theoretical knowledge and practical application.</w:t>
      </w:r>
    </w:p>
    <w:bookmarkEnd w:id="23"/>
    <w:bookmarkStart w:id="24" w:name="industry-partnerships"/>
    <w:p>
      <w:pPr>
        <w:pStyle w:val="Heading2"/>
      </w:pPr>
      <w:r>
        <w:t xml:space="preserve">5 Industry Partnerships</w:t>
      </w:r>
    </w:p>
    <w:p>
      <w:pPr>
        <w:pStyle w:val="FirstParagraph"/>
      </w:pPr>
      <w:r>
        <w:t xml:space="preserve">Institutions such as the University of Tokyo Keio University Waseda University collaborate closely with leading corporations including Sony Toyota Panasonic and Honda these partnerships provide students with hands-on experience through internships joint research projects.</w:t>
      </w:r>
    </w:p>
    <w:bookmarkEnd w:id="24"/>
    <w:bookmarkStart w:id="25" w:name="challenges-and-opportunities"/>
    <w:p>
      <w:pPr>
        <w:pStyle w:val="Heading2"/>
      </w:pPr>
      <w:r>
        <w:t xml:space="preserve">6 Challenges and Opportunities</w:t>
      </w:r>
    </w:p>
    <w:p>
      <w:pPr>
        <w:pStyle w:val="FirstParagraph"/>
      </w:pPr>
      <w:r>
        <w:br/>
      </w:r>
    </w:p>
    <w:p>
      <w:pPr>
        <w:numPr>
          <w:ilvl w:val="0"/>
          <w:numId w:val="1001"/>
        </w:numPr>
        <w:pStyle w:val="Compact"/>
      </w:pPr>
      <w:r>
        <w:t xml:space="preserve">Labor Shortages: Aging populations require increased reliance on robotics.</w:t>
      </w:r>
      <w:r>
        <w:br/>
      </w:r>
    </w:p>
    <w:p>
      <w:pPr>
        <w:numPr>
          <w:ilvl w:val="0"/>
          <w:numId w:val="1001"/>
        </w:numPr>
        <w:pStyle w:val="Compact"/>
      </w:pPr>
      <w:r>
        <w:t xml:space="preserve">Sustainability Goals: Development of energy-efficient mechatronic systems.</w:t>
      </w:r>
      <w:r>
        <w:br/>
      </w:r>
    </w:p>
    <w:p>
      <w:pPr>
        <w:pStyle w:val="FirstParagraph"/>
      </w:pPr>
      <w:r>
        <w:t xml:space="preserve">Additionally the rapid pace of technological change demands continuous learning and adaptation among Mechatronics Engineers.</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 becoming a Mechatronics Engineer requires rigorous academic training combined with practical experience gained through industry collaboration. For those interested in working in Japan Tokyo the opportunities are vast and varied. By contributing to innovative solutions tailored to local needs these engineers help shape the future of technology not just locally but globally.</w:t>
      </w:r>
    </w:p>
    <w:p>
      <w:pPr>
        <w:pStyle w:val="BodyText"/>
      </w:pPr>
      <w:r>
        <w:br/>
      </w:r>
    </w:p>
    <w:p>
      <w:pPr>
        <w:pStyle w:val="BodyText"/>
      </w:pPr>
      <w:r>
        <w:t xml:space="preserve">As we look ahead it is clear that Mechatronics Engineers will continue to be indispensable drivers of progress ensuring that societies thrive amidst increasing complexity challenges posed by modern life.</w:t>
      </w:r>
    </w:p>
    <w:p>
      <w:pPr>
        <w:pStyle w:val="BodyText"/>
      </w:pPr>
      <w:r>
        <w:br/>
      </w:r>
    </w:p>
    <w:bookmarkEnd w:id="26"/>
    <w:bookmarkStart w:id="27" w:name="references"/>
    <w:p>
      <w:pPr>
        <w:pStyle w:val="Heading2"/>
      </w:pPr>
      <w:r>
        <w:t xml:space="preserve">8 References</w:t>
      </w:r>
    </w:p>
    <w:p>
      <w:pPr>
        <w:pStyle w:val="FirstParagraph"/>
      </w:pPr>
      <w:r>
        <w:br/>
      </w:r>
    </w:p>
    <w:p>
      <w:pPr>
        <w:numPr>
          <w:ilvl w:val="0"/>
          <w:numId w:val="1002"/>
        </w:numPr>
        <w:pStyle w:val="Compact"/>
      </w:pPr>
      <w:r>
        <w:t xml:space="preserve">National Institute of Technology Tokyo College - Annual Report on Engineering Education.</w:t>
      </w:r>
      <w:r>
        <w:br/>
      </w:r>
    </w:p>
    <w:p>
      <w:pPr>
        <w:numPr>
          <w:ilvl w:val="0"/>
          <w:numId w:val="1002"/>
        </w:numPr>
        <w:pStyle w:val="Compact"/>
      </w:pPr>
      <w:r>
        <w:t xml:space="preserve">Japan Society of Mechanical Engineers - Guidelines for Mechatronics Curriculum Development.</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Japan Tokyo: Synergizing Tradition with Technological Innovation</dc:title>
  <dc:creator/>
  <dc:language>en</dc:language>
  <cp:keywords/>
  <dcterms:created xsi:type="dcterms:W3CDTF">2026-07-29T05:52:00Z</dcterms:created>
  <dcterms:modified xsi:type="dcterms:W3CDTF">2026-07-29T05:52:00Z</dcterms:modified>
</cp:coreProperties>
</file>

<file path=docProps/custom.xml><?xml version="1.0" encoding="utf-8"?>
<Properties xmlns="http://schemas.openxmlformats.org/officeDocument/2006/custom-properties" xmlns:vt="http://schemas.openxmlformats.org/officeDocument/2006/docPropsVTypes"/>
</file>