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2" w:name="Xeb14af7efd3355a82bce98030629347b64cbaa2"/>
    <w:p>
      <w:pPr>
        <w:pStyle w:val="Heading1"/>
      </w:pPr>
      <w:r>
        <w:t xml:space="preserve">The Role and Impact of Mechatronics Engineer in Kazakhstan Almaty</w:t>
      </w:r>
    </w:p>
    <w:p>
      <w:pPr>
        <w:pStyle w:val="FirstParagraph"/>
      </w:pPr>
      <w:r>
        <w:rPr>
          <w:bCs/>
          <w:b/>
        </w:rPr>
        <w:t xml:space="preserve">Abstract:</w:t>
      </w:r>
    </w:p>
    <w:p>
      <w:pPr>
        <w:pStyle w:val="BodyText"/>
      </w:pPr>
      <w:r>
        <w:t xml:space="preserve">This research paper explores the critical role of the Mechatronics Engineer within the evolving industrial landscape of Kazakhstan Almaty. As a hub for technological innovation and economic growth in Central Asia, Almaty presents unique opportunities and challenges for this multidisciplinary field. The study examines how mechatronics engineers integrate mechanical engineering, electronics, computer science, and telecommunications to solve complex problems specific to the region’s manufacturing, agriculture, and energy sectors. By analyzing current trends in automation Industry 4.0 adoption this paper highlights how skilled professionals are driving efficiency productivity and sustainability in Kazakhstan Almaty.</w:t>
      </w:r>
    </w:p>
    <w:bookmarkStart w:id="20" w:name="introduction"/>
    <w:p>
      <w:pPr>
        <w:pStyle w:val="Heading2"/>
      </w:pPr>
      <w:r>
        <w:t xml:space="preserve">Introduction</w:t>
      </w:r>
    </w:p>
    <w:p>
      <w:pPr>
        <w:pStyle w:val="FirstParagraph"/>
      </w:pPr>
      <w:r>
        <w:t xml:space="preserve">The field of mechatronics represents a convergence of multiple engineering disciplines, creating systems that are more efficient flexible and intelligent than those designed by any single discipline alone. A Mechatronics Engineer is not merely a specialist in one area but an integrator who understands how mechanical components interact with electronic sensors and software algorithms. In the context of</w:t>
      </w:r>
      <w:r>
        <w:t xml:space="preserve"> </w:t>
      </w:r>
      <w:r>
        <w:rPr>
          <w:bCs/>
          <w:b/>
        </w:rPr>
        <w:t xml:space="preserve">Kazakhstan Almaty</w:t>
      </w:r>
      <w:r>
        <w:t xml:space="preserve">, this interdisciplinary expertise has become increasingly vital as the nation seeks to diversify its economy beyond traditional resource extraction into high-tech manufacturing and digital services.</w:t>
      </w:r>
    </w:p>
    <w:p>
      <w:pPr>
        <w:pStyle w:val="BodyText"/>
      </w:pPr>
      <w:r>
        <w:rPr>
          <w:bCs/>
          <w:b/>
        </w:rPr>
        <w:t xml:space="preserve">Kazakhstan Almaty</w:t>
      </w:r>
      <w:r>
        <w:t xml:space="preserve"> </w:t>
      </w:r>
      <w:r>
        <w:t xml:space="preserve">stands out as the financial cultural and technological heart of Kazakhstan. While Astana serves as the political capital, Almaty remains the primary center for industrial innovation research and development. The city’s universities tech parks such as IT Park Almaty are fostering a new generation of engineers capable of meeting global standards. Within this ecosystem the Mechatronics Engineer plays a pivotal role in bridging the gap between theoretical research and practical application.</w:t>
      </w:r>
    </w:p>
    <w:bookmarkEnd w:id="20"/>
    <w:bookmarkStart w:id="21" w:name="Xe33887f375dca31bf0b0c84a1e0f4779041e4d9"/>
    <w:p>
      <w:pPr>
        <w:pStyle w:val="Heading2"/>
      </w:pPr>
      <w:r>
        <w:t xml:space="preserve">The Multidisciplinary Nature of Mechatronics Engineering</w:t>
      </w:r>
    </w:p>
    <w:p>
      <w:pPr>
        <w:pStyle w:val="FirstParagraph"/>
      </w:pPr>
      <w:r>
        <w:t xml:space="preserve">To understand the significance of a Mechatronics Engineer in</w:t>
      </w:r>
      <w:r>
        <w:t xml:space="preserve"> </w:t>
      </w:r>
      <w:r>
        <w:rPr>
          <w:bCs/>
          <w:b/>
        </w:rPr>
        <w:t xml:space="preserve">Kazakhstan Almaty</w:t>
      </w:r>
      <w:r>
        <w:t xml:space="preserve">, one must first appreciate the breadth of their expertise. Traditional engineering disciplines often operate in silos; however, modern industry demands integrated solutions. A Mechatronics Engineer combines:</w:t>
      </w:r>
    </w:p>
    <w:p>
      <w:pPr>
        <w:numPr>
          <w:ilvl w:val="0"/>
          <w:numId w:val="1001"/>
        </w:numPr>
        <w:pStyle w:val="Compact"/>
      </w:pPr>
      <w:r>
        <w:rPr>
          <w:bCs/>
          <w:b/>
        </w:rPr>
        <w:t xml:space="preserve">Mechanical Engineering:</w:t>
      </w:r>
      <w:r>
        <w:t xml:space="preserve"> </w:t>
      </w:r>
      <w:r>
        <w:t xml:space="preserve">Designing structures mechanisms and moving parts.</w:t>
      </w:r>
    </w:p>
    <w:p>
      <w:pPr>
        <w:numPr>
          <w:ilvl w:val="0"/>
          <w:numId w:val="1001"/>
        </w:numPr>
        <w:pStyle w:val="Compact"/>
      </w:pPr>
      <w:r>
        <w:rPr>
          <w:bCs/>
          <w:b/>
        </w:rPr>
        <w:t xml:space="preserve">Electrical/Electronic Engineering:</w:t>
      </w:r>
      <w:r>
        <w:t xml:space="preserve"> </w:t>
      </w:r>
      <w:r>
        <w:t xml:space="preserve">Developing circuits power systems and signal processing units.</w:t>
      </w:r>
      <w:r>
        <w:rPr>
          <w:bCs/>
          <w:b/>
        </w:rPr>
        <w:t xml:space="preserve">SComputer Science and Control Systems:</w:t>
      </w:r>
      <w:r>
        <w:t xml:space="preserve"> </w:t>
      </w:r>
      <w:r>
        <w:t xml:space="preserve">Writing code implementing algorithms for automation robotics artificial intelligence (AI) integration</w:t>
      </w:r>
    </w:p>
    <w:p>
      <w:pPr>
        <w:pStyle w:val="FirstParagraph"/>
      </w:pPr>
      <w:r>
        <w:t xml:space="preserve">This integration is crucial because modern machinery cannot function effectively without intelligent control systems. For instance a robotic arm used in an automotive assembly line requires precise mechanical design sophisticated electrical wiring and advanced software programming all of which fall under the purview of a Mechatronics Engineer.</w:t>
      </w:r>
    </w:p>
    <w:bookmarkEnd w:id="21"/>
    <w:bookmarkStart w:id="26" w:name="application-sectors-in-kazakhstan-almaty"/>
    <w:p>
      <w:pPr>
        <w:pStyle w:val="Heading2"/>
      </w:pPr>
      <w:r>
        <w:t xml:space="preserve">Application Sectors in Kazakhstan Almaty</w:t>
      </w:r>
    </w:p>
    <w:bookmarkStart w:id="22" w:name="agricultural-technology-agritech"/>
    <w:p>
      <w:pPr>
        <w:pStyle w:val="Heading3"/>
      </w:pPr>
      <w:r>
        <w:t xml:space="preserve">Agricultural Technology (AgriTech)</w:t>
      </w:r>
    </w:p>
    <w:p>
      <w:pPr>
        <w:pStyle w:val="FirstParagraph"/>
      </w:pPr>
      <w:r>
        <w:rPr>
          <w:bCs/>
          <w:b/>
        </w:rPr>
        <w:t xml:space="preserve">Kazakhstan Almaty</w:t>
      </w:r>
      <w:r>
        <w:t xml:space="preserve"> </w:t>
      </w:r>
      <w:r>
        <w:t xml:space="preserve">is surrounded by fertile agricultural lands that contribute significantly to the nation’s GDP. However climate change water scarcity and labor shortages pose challenges. Mechatronics Engineers are developing automated irrigation systems precision farming equipment and drone-based crop monitoring tools. These technologies optimize resource use reduce waste and increase yield thereby supporting food security in the region.</w:t>
      </w:r>
    </w:p>
    <w:bookmarkEnd w:id="22"/>
    <w:bookmarkStart w:id="23" w:name="manufacturing-and-industry-4.0"/>
    <w:p>
      <w:pPr>
        <w:pStyle w:val="Heading3"/>
      </w:pPr>
      <w:r>
        <w:t xml:space="preserve">Manufacturing and Industry 4.0</w:t>
      </w:r>
    </w:p>
    <w:p>
      <w:pPr>
        <w:pStyle w:val="FirstParagraph"/>
      </w:pPr>
      <w:r>
        <w:t xml:space="preserve">The manufacturing sector in</w:t>
      </w:r>
      <w:r>
        <w:t xml:space="preserve"> </w:t>
      </w:r>
      <w:r>
        <w:rPr>
          <w:bCs/>
          <w:b/>
        </w:rPr>
        <w:t xml:space="preserve">Kazakhstan Almaty</w:t>
      </w:r>
      <w:r>
        <w:t xml:space="preserve"> </w:t>
      </w:r>
      <w:r>
        <w:t xml:space="preserve">is undergoing a digital transformation driven by Industry 4.0 principles. Factories are adopting smart manufacturing techniques where machines communicate with each other via the Internet of Things (IoT). Mechatronics Engineers design these interconnected systems ensuring seamless data flow between physical machines and digital control interfaces. This shift enhances production speed quality control and predictive maintenance capabilities.</w:t>
      </w:r>
    </w:p>
    <w:bookmarkEnd w:id="23"/>
    <w:bookmarkStart w:id="24" w:name="energy-sector-innovation"/>
    <w:p>
      <w:pPr>
        <w:pStyle w:val="Heading3"/>
      </w:pPr>
      <w:r>
        <w:t xml:space="preserve">Energy Sector Innovation</w:t>
      </w:r>
    </w:p>
    <w:p>
      <w:pPr>
        <w:pStyle w:val="FirstParagraph"/>
      </w:pPr>
      <w:r>
        <w:t xml:space="preserve">Kazakhstan is actively pursuing renewable energy goals particularly solar wind power generation. Mechatronics Engineers contribute to the design of wind turbines solar trackers and smart grid components. In</w:t>
      </w:r>
      <w:r>
        <w:t xml:space="preserve"> </w:t>
      </w:r>
      <w:r>
        <w:rPr>
          <w:bCs/>
          <w:b/>
        </w:rPr>
        <w:t xml:space="preserve">Kazakhstan Almaty</w:t>
      </w:r>
      <w:r>
        <w:t xml:space="preserve">, where there is growing investment in green technology these professionals ensure that renewable energy systems operate efficiently under varying environmental conditions.</w:t>
      </w:r>
    </w:p>
    <w:bookmarkEnd w:id="24"/>
    <w:bookmarkStart w:id="25" w:name="logistics-and-transportation"/>
    <w:p>
      <w:pPr>
        <w:pStyle w:val="Heading3"/>
      </w:pPr>
      <w:r>
        <w:t xml:space="preserve">Logistics and Transportation</w:t>
      </w:r>
    </w:p>
    <w:p>
      <w:pPr>
        <w:pStyle w:val="FirstParagraph"/>
      </w:pPr>
      <w:r>
        <w:t xml:space="preserve">As a key node on the Eurasian Land Bridge Kazakhstan’s logistics sector is expanding rapidly. Mechatronics Engineers are involved in automating warehouses designing autonomous vehicles for last-mile delivery and improving traffic management systems using AI. These advancements reduce operational costs enhance safety and improve overall supply chain efficiency.</w:t>
      </w:r>
    </w:p>
    <w:bookmarkEnd w:id="25"/>
    <w:bookmarkEnd w:id="26"/>
    <w:bookmarkStart w:id="27" w:name="X97821c445ef8900e3153e7ae1e6d8ab88454c20"/>
    <w:p>
      <w:pPr>
        <w:pStyle w:val="Heading2"/>
      </w:pPr>
      <w:r>
        <w:t xml:space="preserve">Educational Landscape and Workforce Development</w:t>
      </w:r>
    </w:p>
    <w:p>
      <w:pPr>
        <w:pStyle w:val="FirstParagraph"/>
      </w:pPr>
      <w:r>
        <w:t xml:space="preserve">The success of any engineering discipline depends on the quality of education available to aspiring professionals. In</w:t>
      </w:r>
      <w:r>
        <w:t xml:space="preserve"> </w:t>
      </w:r>
      <w:r>
        <w:rPr>
          <w:bCs/>
          <w:b/>
        </w:rPr>
        <w:t xml:space="preserve">Kazakhstan Almaty</w:t>
      </w:r>
      <w:r>
        <w:t xml:space="preserve">, institutions such as Al-Farabi Kazakh National University Abai Kazakh National Pedagogical University and Nazarbayev University are incorporating mechatronics into their curricula. These programs emphasize hands-on learning project-based education and international collaborations.</w:t>
      </w:r>
    </w:p>
    <w:p>
      <w:pPr>
        <w:pStyle w:val="BodyText"/>
      </w:pPr>
      <w:r>
        <w:t xml:space="preserve">However despite progress there remains a need for continuous professional development as technology evolves faster than traditional academic cycles. Companies in</w:t>
      </w:r>
      <w:r>
        <w:t xml:space="preserve"> </w:t>
      </w:r>
      <w:r>
        <w:rPr>
          <w:bCs/>
          <w:b/>
        </w:rPr>
        <w:t xml:space="preserve">Kazakhstan Almaty</w:t>
      </w:r>
      <w:r>
        <w:t xml:space="preserve"> </w:t>
      </w:r>
      <w:r>
        <w:t xml:space="preserve">increasingly partner with universities to offer internships certifications and specialized training programs. This synergy ensures that Mechatronics Engineers remain up-to-date with emerging technologies such as machine learning additive manufacturing (3D printing) and augmented reality.</w:t>
      </w:r>
    </w:p>
    <w:bookmarkEnd w:id="27"/>
    <w:bookmarkStart w:id="28" w:name="Xe3654a5763608702381cc8c9c5e8eac97f02ee5"/>
    <w:p>
      <w:pPr>
        <w:pStyle w:val="Heading2"/>
      </w:pPr>
      <w:r>
        <w:t xml:space="preserve">Challenges Facing the Profession in Kazakhstan Almaty</w:t>
      </w:r>
    </w:p>
    <w:p>
      <w:pPr>
        <w:pStyle w:val="FirstParagraph"/>
      </w:pPr>
      <w:r>
        <w:t xml:space="preserve">While the prospects are promising several challenges hinder widespread adoption of mechatronics solutions in</w:t>
      </w:r>
      <w:r>
        <w:t xml:space="preserve"> </w:t>
      </w:r>
      <w:r>
        <w:rPr>
          <w:bCs/>
          <w:b/>
        </w:rPr>
        <w:t xml:space="preserve">Kazakhstan Almaty</w:t>
      </w:r>
      <w:r>
        <w:t xml:space="preserve">:</w:t>
      </w:r>
    </w:p>
    <w:p>
      <w:pPr>
        <w:pStyle w:val="BodyText"/>
      </w:pPr>
      <w:r>
        <w:rPr>
          <w:bCs/>
          <w:b/>
        </w:rPr>
        <w:t xml:space="preserve">Skill Gap:</w:t>
      </w:r>
      <w:r>
        <w:t xml:space="preserve"> </w:t>
      </w:r>
      <w:r>
        <w:t xml:space="preserve">There is still a shortage of highly trained professionals who can seamlessly integrate all aspects of mechatronics systems.</w:t>
      </w:r>
    </w:p>
    <w:p>
      <w:pPr>
        <w:pStyle w:val="BodyText"/>
      </w:pPr>
      <w:r>
        <w:rPr>
          <w:bCs/>
          <w:b/>
        </w:rPr>
        <w:t xml:space="preserve">Funding and Investment:</w:t>
      </w:r>
      <w:r>
        <w:t xml:space="preserve"> </w:t>
      </w:r>
      <w:r>
        <w:t xml:space="preserve">Startups and SMEs often struggle to secure funding for R&amp;D activities necessary to innovate in this field</w:t>
      </w:r>
    </w:p>
    <w:p>
      <w:pPr>
        <w:pStyle w:val="BodyText"/>
      </w:pPr>
      <w:r>
        <w:t xml:space="preserve">3.</w:t>
      </w:r>
      <w:r>
        <w:t xml:space="preserve"> </w:t>
      </w:r>
      <w:r>
        <w:rPr>
          <w:bCs/>
          <w:b/>
        </w:rPr>
        <w:t xml:space="preserve">Infrastructure Limitations:</w:t>
      </w:r>
      <w:r>
        <w:t xml:space="preserve">In some rural areas surrounding Almaty access to reliable electricity high-speed internet and modern equipment remains limited hindering the deployment of advanced mechatronic systems.</w:t>
      </w:r>
    </w:p>
    <w:bookmarkEnd w:id="28"/>
    <w:bookmarkStart w:id="29" w:name="the-future-outlook"/>
    <w:p>
      <w:pPr>
        <w:pStyle w:val="Heading2"/>
      </w:pPr>
      <w:r>
        <w:t xml:space="preserve">The Future Outlook</w:t>
      </w:r>
    </w:p>
    <w:p>
      <w:pPr>
        <w:pStyle w:val="FirstParagraph"/>
      </w:pPr>
      <w:r>
        <w:t xml:space="preserve">The future of mechatronics in</w:t>
      </w:r>
      <w:r>
        <w:t xml:space="preserve"> </w:t>
      </w:r>
      <w:r>
        <w:rPr>
          <w:bCs/>
          <w:b/>
        </w:rPr>
        <w:t xml:space="preserve">Kazakhstan Almaty</w:t>
      </w:r>
      <w:r>
        <w:t xml:space="preserve"> </w:t>
      </w:r>
      <w:r>
        <w:t xml:space="preserve">looks promising given the country’s strategic vision for technological sovereignty and economic diversification. The government’s support for digital transformation initiatives such as the Digital Kazakhstan program provides a favorable environment for innovation.</w:t>
      </w:r>
    </w:p>
    <w:p>
      <w:pPr>
        <w:pStyle w:val="BodyText"/>
      </w:pPr>
      <w:r>
        <w:t xml:space="preserve">Mechatronics Engineers will likely become even more integral to society as automation expands across all sectors from healthcare (robotic surgery prosthetics) to smart city infrastructure (traffic lights waste management systems). In</w:t>
      </w:r>
      <w:r>
        <w:t xml:space="preserve"> </w:t>
      </w:r>
      <w:r>
        <w:rPr>
          <w:bCs/>
          <w:b/>
        </w:rPr>
        <w:t xml:space="preserve">Kazakhstan Almaty</w:t>
      </w:r>
      <w:r>
        <w:t xml:space="preserve">, where urbanization is accelerating demand for intelligent urban solutions will drive further innovation in this field.</w:t>
      </w:r>
    </w:p>
    <w:bookmarkEnd w:id="29"/>
    <w:bookmarkStart w:id="30" w:name="conclusion"/>
    <w:p>
      <w:pPr>
        <w:pStyle w:val="Heading2"/>
      </w:pPr>
      <w:r>
        <w:t xml:space="preserve">Conclusion</w:t>
      </w:r>
    </w:p>
    <w:p>
      <w:pPr>
        <w:pStyle w:val="FirstParagraph"/>
      </w:pPr>
      <w:r>
        <w:t xml:space="preserve">In conclusion the Mechatronics Engineer plays a transformative role in shaping the industrial and technological landscape of</w:t>
      </w:r>
      <w:r>
        <w:t xml:space="preserve"> </w:t>
      </w:r>
      <w:r>
        <w:rPr>
          <w:bCs/>
          <w:b/>
        </w:rPr>
        <w:t xml:space="preserve">Kazakhstan Almaty</w:t>
      </w:r>
      <w:r>
        <w:t xml:space="preserve">. By integrating mechanical electronic software and control systems these professionals enable advancements that enhance productivity sustainability and quality of life. Despite existing challenges such as skill gaps funding constraints and infrastructure limitations proactive measures by educational institutions governments industries promise to overcome these hurdles.</w:t>
      </w:r>
    </w:p>
    <w:p>
      <w:pPr>
        <w:pStyle w:val="BodyText"/>
      </w:pPr>
      <w:r>
        <w:t xml:space="preserve">As Kazakhstan continues its journey toward becoming a competitive player in the global economy investing in mechatronics education research and infrastructure is not just beneficial but essential. The synergy between traditional values of hard work innovation seen in</w:t>
      </w:r>
      <w:r>
        <w:t xml:space="preserve"> </w:t>
      </w:r>
      <w:r>
        <w:rPr>
          <w:bCs/>
          <w:b/>
        </w:rPr>
        <w:t xml:space="preserve">Kazakhstan Almaty</w:t>
      </w:r>
      <w:r>
        <w:t xml:space="preserve"> </w:t>
      </w:r>
      <w:r>
        <w:t xml:space="preserve">combined with cutting-edge engineering practices will undoubtedly lead to remarkable achievements in the years ahead.</w:t>
      </w:r>
    </w:p>
    <w:bookmarkEnd w:id="30"/>
    <w:bookmarkStart w:id="31" w:name="references"/>
    <w:p>
      <w:pPr>
        <w:pStyle w:val="Heading2"/>
      </w:pPr>
      <w:r>
        <w:t xml:space="preserve">References</w:t>
      </w:r>
    </w:p>
    <w:p>
      <w:pPr>
        <w:pStyle w:val="FirstParagraph"/>
      </w:pPr>
      <w:r>
        <w:t xml:space="preserve">National Agency for Statistical Bureau Republic of Kazakhstan Annual Report on Industrial Development 2023.</w:t>
      </w:r>
    </w:p>
    <w:p>
      <w:pPr>
        <w:pStyle w:val="BodyText"/>
      </w:pPr>
      <w:r>
        <w:t xml:space="preserve">Kazakh National Technical University Research Bulletin Series Engineering and Technology Vol.15 Issue No.3 Year 2023</w:t>
      </w:r>
    </w:p>
    <w:p>
      <w:pPr>
        <w:pStyle w:val="BodyText"/>
      </w:pPr>
      <w:r>
        <w:t xml:space="preserve">World Bank Group “Digital Economy for Kazakhstan” Policy Note Released March 2024.</w:t>
      </w:r>
    </w:p>
    <w:p>
      <w:pPr>
        <w:pStyle w:val="BodyText"/>
      </w:pPr>
      <w:r>
        <w:rPr>
          <w:iCs/>
          <w:i/>
        </w:rPr>
        <w:t xml:space="preserve">Note: All data references are illustrative based upon current trends observed up through early twenty twenty five. Specific citations may vary depending upon final publication requirements.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 in Kazakhstan Almaty</dc:title>
  <dc:creator/>
  <dc:language>en</dc:language>
  <cp:keywords/>
  <dcterms:created xsi:type="dcterms:W3CDTF">2026-07-29T06:13:54Z</dcterms:created>
  <dcterms:modified xsi:type="dcterms:W3CDTF">2026-07-29T06:13:54Z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