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8" w:name="Xc4dbfc426b6eb32a3af0c434acc8e2ca65c7e08"/>
    <w:p>
      <w:pPr>
        <w:pStyle w:val="Heading1"/>
      </w:pPr>
      <w:r>
        <w:t xml:space="preserve">The Strategic Imperative of the Mechatronics Engineer in Kenya Nairobi</w:t>
      </w:r>
    </w:p>
    <w:p>
      <w:pPr>
        <w:pStyle w:val="FirstParagraph"/>
      </w:pPr>
      <w:r>
        <w:rPr>
          <w:bCs/>
          <w:b/>
        </w:rPr>
        <w:t xml:space="preserve">Abstract:</w:t>
      </w:r>
      <w:r>
        <w:br/>
      </w:r>
      <w:r>
        <w:t xml:space="preserve">This research paper explores the critical role of the Mechatronics Engineer within the evolving industrial landscape of Kenya Nairobi. As a rapidly urbanizing hub, Nairobi is undergoing significant technological transformation across manufacturing, agriculture, and energy sectors. By analyzing current infrastructure demands and future economic goals outlined in Vision 2030, this document demonstrates how multidisciplinary engineers are essential for driving efficiency, automation, and sustainable development in the region's capital.</w:t>
      </w:r>
    </w:p>
    <w:bookmarkStart w:id="20" w:name="introduction"/>
    <w:p>
      <w:pPr>
        <w:pStyle w:val="Heading2"/>
      </w:pPr>
      <w:r>
        <w:t xml:space="preserve">1. Introduction</w:t>
      </w:r>
    </w:p>
    <w:p>
      <w:pPr>
        <w:pStyle w:val="FirstParagraph"/>
      </w:pPr>
      <w:r>
        <w:t xml:space="preserve">In the contemporary era of Industry 4.0, the integration of mechanical engineering with electronics and computer science has birthed a new class of professional: the Mechatronics Engineer. This interdisciplinary approach is particularly vital in developing economies that are seeking to leapfrog traditional stages of industrial development. Nowhere is this need more pronounced than in Kenya Nairobi, the economic heartbeat of East Africa. As a major commercial hub, Kenya Nairobi serves as the gateway for trade and innovation into the region. The city's transition from a service-based economy to one that embraces advanced manufacturing and smart infrastructure requires specialized technical expertise.</w:t>
      </w:r>
    </w:p>
    <w:p>
      <w:pPr>
        <w:pStyle w:val="BodyText"/>
      </w:pPr>
      <w:r>
        <w:t xml:space="preserve">This paper argues that the Mechatronics Engineer is not merely an optional asset but a fundamental pillar in Kenya Nairobi’s quest for industrialization. By bridging the gap between hardware mechanics and software intelligence, these professionals enable the deployment of automated systems that are crucial for modernizing Kenya's key sectors.</w:t>
      </w:r>
    </w:p>
    <w:bookmarkEnd w:id="20"/>
    <w:bookmarkStart w:id="21" w:name="the-economic-context-of-kenya-nairobi"/>
    <w:p>
      <w:pPr>
        <w:pStyle w:val="Heading2"/>
      </w:pPr>
      <w:r>
        <w:t xml:space="preserve">2. The Economic Context of Kenya Nairobi</w:t>
      </w:r>
    </w:p>
    <w:p>
      <w:pPr>
        <w:pStyle w:val="FirstParagraph"/>
      </w:pPr>
      <w:r>
        <w:t xml:space="preserve">To understand the demand for specialized engineering talent, one must first appreciate the economic context. Kenya has long been recognized as a technology hub in Africa, often referred to as "Silicon Savannah." However, this digital prowess is increasingly intersecting with physical infrastructure and manufacturing. The Kenyan government’s flagship development blueprint, "Vision 2030," aims to transform Kenya into a newly industrializing middle-income country. A significant portion of this vision relies on the modernization of the manufacturing sector and agricultural productivity.</w:t>
      </w:r>
    </w:p>
    <w:p>
      <w:pPr>
        <w:pStyle w:val="BodyText"/>
      </w:pPr>
      <w:r>
        <w:t xml:space="preserve">In Kenya Nairobi, this manifests in several ways. The city hosts numerous processing plants, pharmaceutical manufacturers, and automotive assembly lines. Furthermore, the rise of fintech solutions in Nairobi is increasingly requiring hardware integration for banking kiosks and automated teller systems. Without the expertise of a Mechatronics Engineer to design and maintain these complex electromechanical systems, the efficiency gains promised by technological adoption would remain out of reach.</w:t>
      </w:r>
    </w:p>
    <w:bookmarkEnd w:id="21"/>
    <w:bookmarkStart w:id="25" w:name="sector-specific-applications"/>
    <w:p>
      <w:pPr>
        <w:pStyle w:val="Heading2"/>
      </w:pPr>
      <w:r>
        <w:t xml:space="preserve">3. Sector-Specific Applications</w:t>
      </w:r>
    </w:p>
    <w:p>
      <w:pPr>
        <w:pStyle w:val="FirstParagraph"/>
      </w:pPr>
      <w:r>
        <w:t xml:space="preserve">The influence of the Mechatronics Engineer in Kenya Nairobi is most visible across three primary sectors: Manufacturing, Agriculture Technology (AgriTech), and Renewable Energy.</w:t>
      </w:r>
    </w:p>
    <w:bookmarkStart w:id="22" w:name="modernizing-manufacturing"/>
    <w:p>
      <w:pPr>
        <w:pStyle w:val="Heading3"/>
      </w:pPr>
      <w:r>
        <w:t xml:space="preserve">3.1 Modernizing Manufacturing</w:t>
      </w:r>
    </w:p>
    <w:p>
      <w:pPr>
        <w:pStyle w:val="FirstParagraph"/>
      </w:pPr>
      <w:r>
        <w:t xml:space="preserve">Traditional manufacturing in Kenya has historically relied on labor-intensive processes. However, as wages rise and competition from Asian markets increases, efficiency becomes paramount for local industries to remain competitive. In Kenya Nairobi, factories are increasingly adopting robotics for packaging, sorting, and assembly lines. A Mechatronics Engineer is required to program these robotic arms (mechanics), integrate their sensors (electronics), and manage the control algorithms (software) that allow them to function seamlessly. For instance, in the beverage industry along the industrial park corridors of Nairobi, automated bottling lines rely heavily on mechatronic systems for speed and precision.</w:t>
      </w:r>
    </w:p>
    <w:bookmarkEnd w:id="22"/>
    <w:bookmarkStart w:id="23" w:name="agritech-innovations"/>
    <w:p>
      <w:pPr>
        <w:pStyle w:val="Heading3"/>
      </w:pPr>
      <w:r>
        <w:t xml:space="preserve">3.2 AgriTech Innovations</w:t>
      </w:r>
    </w:p>
    <w:p>
      <w:pPr>
        <w:pStyle w:val="FirstParagraph"/>
      </w:pPr>
      <w:r>
        <w:t xml:space="preserve">Although Nairobi is an urban center, it serves as the headquarters for many AgriTech startups that serve rural Kenya. Precision agriculture is gaining traction, utilizing drones and sensor networks to monitor crop health. The hardware components of these drones—propellers, motors, GPS modules, and camera stabilizers—are complex mechatronic systems. Engineers in Nairobi are designing low-cost automated irrigation systems that use soil moisture sensors (electronics) to control water pumps (mechanics) via a central processor. This application directly impacts food security and farmer profitability by optimizing resource usage.</w:t>
      </w:r>
    </w:p>
    <w:bookmarkEnd w:id="23"/>
    <w:bookmarkStart w:id="24" w:name="sustainable-energy-solutions"/>
    <w:p>
      <w:pPr>
        <w:pStyle w:val="Heading3"/>
      </w:pPr>
      <w:r>
        <w:t xml:space="preserve">3.3 Sustainable Energy Solutions</w:t>
      </w:r>
    </w:p>
    <w:p>
      <w:pPr>
        <w:pStyle w:val="FirstParagraph"/>
      </w:pPr>
      <w:r>
        <w:t xml:space="preserve">With a heavy reliance on hydroelectric power, Kenya faces challenges during droughts. Consequently, there is a push toward solar and wind energy integration within the Nairobi metropolitan area. The maintenance and optimization of solar tracking systems require mechatronic skills to ensure panels adjust their angle relative to the sun throughout the day for maximum efficiency. Additionally, electric vehicles (EVs) are beginning to appear on Nairobi roads; maintaining these vehicles requires a blend of mechanical automotive repair and high-voltage electrical diagnostics, a skill set intrinsic to modern mechatronics.</w:t>
      </w:r>
    </w:p>
    <w:bookmarkEnd w:id="24"/>
    <w:bookmarkEnd w:id="25"/>
    <w:bookmarkStart w:id="26" w:name="educational-challenges-and-opportunities"/>
    <w:p>
      <w:pPr>
        <w:pStyle w:val="Heading2"/>
      </w:pPr>
      <w:r>
        <w:t xml:space="preserve">4. Educational Challenges and Opportunities</w:t>
      </w:r>
    </w:p>
    <w:p>
      <w:pPr>
        <w:pStyle w:val="FirstParagraph"/>
      </w:pPr>
      <w:r>
        <w:t xml:space="preserve">Despite the clear demand, there is a skills gap in Kenya Nairobi regarding qualified Mechatronics Engineers. Many tertiary institutions are still transitioning their curricula from purely mechanical or electrical focus to integrated mechatronic programs. However, universities such as the University of Nairobi and Kenyatta University have begun introducing specialized courses that align with industry needs.</w:t>
      </w:r>
    </w:p>
    <w:p>
      <w:pPr>
        <w:pStyle w:val="BodyText"/>
      </w:pPr>
      <w:r>
        <w:t xml:space="preserve">The role of the private sector is also crucial. Collaborative projects between tech hubs in areas like Westlands and Kilimani and academic institutions can provide students with practical exposure to real-world mechatronic problems. By fostering internships and apprenticeships, Kenya Nairobi can cultivate a workforce capable of supporting the nation’s industrial ambitions.</w:t>
      </w:r>
    </w:p>
    <w:bookmarkEnd w:id="26"/>
    <w:bookmarkStart w:id="27" w:name="conclusion"/>
    <w:p>
      <w:pPr>
        <w:pStyle w:val="Heading2"/>
      </w:pPr>
      <w:r>
        <w:t xml:space="preserve">5. Conclusion</w:t>
      </w:r>
    </w:p>
    <w:p>
      <w:pPr>
        <w:pStyle w:val="FirstParagraph"/>
      </w:pPr>
      <w:r>
        <w:t xml:space="preserve">In conclusion, the Mechatronics Engineer stands at the nexus of technology and industry in Kenya Nairobi. As the city continues to develop into a premier hub for business and innovation in East Africa, the complexity of its infrastructure and industrial operations will only increase. The unique ability of mechatronic professionals to solve problems by integrating multiple engineering disciplines makes them indispensable.</w:t>
      </w:r>
    </w:p>
    <w:p>
      <w:pPr>
        <w:pStyle w:val="BodyText"/>
      </w:pPr>
      <w:r>
        <w:t xml:space="preserve">For Kenya to achieve its Vision 2030 goals, there must be a concerted effort to educate, train, and retain these engineers within the country. By empowering the Mechatronics Engineer community in Kenya Nairobi, stakeholders can ensure that the region remains competitive on a global scale. The future of Nairobi’s industrial landscape is not just about building structures; it is about building intelligent systems that require skilled hands and minds to operate. Thus, investing in mechatronic engineering talent is synonymous with investing in Kenya’s economic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Kenya Nairobi</dc:title>
  <dc:creator/>
  <dc:language>en</dc:language>
  <cp:keywords/>
  <dcterms:created xsi:type="dcterms:W3CDTF">2026-07-29T07:39:50Z</dcterms:created>
  <dcterms:modified xsi:type="dcterms:W3CDTF">2026-07-29T07:39:50Z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