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Research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Imperative</w:t>
      </w:r>
      <w:r>
        <w:t xml:space="preserve"> </w:t>
      </w:r>
      <w:r>
        <w:t xml:space="preserve">of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Industrial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Casablanca,</w:t>
      </w:r>
      <w:r>
        <w:t xml:space="preserve"> </w:t>
      </w:r>
      <w:r>
        <w:t xml:space="preserve">Morocco</w:t>
      </w:r>
    </w:p>
    <w:bookmarkStart w:id="21" w:name="X98156fdafdac2c5d6a276c8ae036e8964fa0e92"/>
    <w:p>
      <w:pPr>
        <w:pStyle w:val="Heading1"/>
      </w:pPr>
      <w:r>
        <w:t xml:space="preserve">The Strategic Imperative of Mechatronics Engineering in the Industrial Evolution of Casablanca, Morocco</w:t>
      </w:r>
    </w:p>
    <w:p>
      <w:pPr>
        <w:pStyle w:val="FirstParagraph"/>
      </w:pPr>
      <w:r>
        <w:br/>
      </w:r>
      <w:r>
        <w:t xml:space="preserve">This research paper analyzes the critical role of Mechatronics Engineer professionals in driving industrial modernization within Casablanca, Morocco. As a central hub for North African manufacturing and logistics, Casablanca is undergoing a significant transformation driven by Industry 4.0 principles. The study explores the convergence of mechanical engineering, electronics, computer science,</w:t>
      </w:r>
      <w:r>
        <w:br/>
      </w:r>
      <w:r>
        <w:t xml:space="preserve">and control theory</w:t>
      </w:r>
      <w:r>
        <w:br/>
      </w:r>
      <w:r>
        <w:t xml:space="preserve">to address local challenges in automotive production and renewable energy sectors.</w:t>
      </w:r>
      <w:r>
        <w:br/>
      </w:r>
      <w:r>
        <w:t xml:space="preserve">It further examines the educational gaps,</w:t>
      </w:r>
      <w:r>
        <w:br/>
      </w:r>
      <w:r>
        <w:rPr>
          <w:bCs/>
          <w:b/>
        </w:rPr>
        <w:t xml:space="preserve">Research Paper</w:t>
      </w:r>
      <w:r>
        <w:t xml:space="preserve"> </w:t>
      </w:r>
      <w:r>
        <w:t xml:space="preserve">methodology employed to assess workforce readiness,</w:t>
      </w:r>
      <w:r>
        <w:br/>
      </w:r>
      <w:r>
        <w:t xml:space="preserve">and policy recommendations for sustaining competitive advantage in the global market.</w:t>
      </w:r>
    </w:p>
    <w:bookmarkStart w:id="20" w:name="section"/>
    <w:p>
      <w:pPr>
        <w:pStyle w:val="Heading2"/>
      </w:pPr>
    </w:p>
    <w:bookmarkEnd w:id="20"/>
    <w:bookmarkEnd w:id="21"/>
    <w:bookmarkStart w:id="26" w:name="section-1"/>
    <w:p>
      <w:pPr>
        <w:pStyle w:val="Heading1"/>
      </w:pPr>
      <w:r>
        <w:t xml:space="preserve"> </w:t>
      </w:r>
    </w:p>
    <w:bookmarkStart w:id="22" w:name="Xedda1d9adee9ad2178c6382c21175985f9970cf"/>
    <w:p>
      <w:pPr>
        <w:pStyle w:val="Heading3"/>
      </w:pPr>
      <w:r>
        <w:t xml:space="preserve">I. Introduction: The Convergence of Disciplines in a Modernizing Economy</w:t>
      </w:r>
    </w:p>
    <w:p>
      <w:pPr>
        <w:pStyle w:val="FirstParagraph"/>
      </w:pPr>
      <w:r>
        <w:t xml:space="preserve">The concept of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 </w:t>
      </w:r>
      <w:r>
        <w:t xml:space="preserve">as a distinct professional identity has emerged as a pivotal force in the global industrial landscape, characterized by the synergistic integration of mechanical design, electronic hardware, software programming,</w:t>
      </w:r>
      <w:r>
        <w:br/>
      </w:r>
      <w:r>
        <w:t xml:space="preserve">and control systems. In the context of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this interdisciplinary approach is not merely an academic interest but an economic necessity. As Morocco positions itself as a gateway to Africa and a key player in European supply chains,</w:t>
      </w:r>
      <w:r>
        <w:br/>
      </w:r>
      <w:r>
        <w:t xml:space="preserve">the city of Casablanca serves as the epicenter of this industrial ambition.</w:t>
      </w:r>
      <w:r>
        <w:br/>
      </w:r>
      <w:r>
        <w:t xml:space="preserve">Traditional manufacturing models are rapidly becoming obsolete. The demand for smart factories,</w:t>
      </w:r>
      <w:r>
        <w:br/>
      </w:r>
      <w:r>
        <w:t xml:space="preserve">automated assembly lines,</w:t>
      </w:r>
      <w:r>
        <w:br/>
      </w:r>
      <w:r>
        <w:rPr>
          <w:bCs/>
          <w:b/>
        </w:rPr>
        <w:t xml:space="preserve">Research Paper</w:t>
      </w:r>
      <w:r>
        <w:t xml:space="preserve"> </w:t>
      </w:r>
      <w:r>
        <w:t xml:space="preserve">findings indicate that hybrid professionals who can bridge the gap between physical machinery and digital intelligence are in short supply locally. This paper argues that cultivating a robust ecosystem of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 </w:t>
      </w:r>
      <w:r>
        <w:t xml:space="preserve">talent is essential for</w:t>
      </w:r>
      <w:r>
        <w:t xml:space="preserve"> </w:t>
      </w:r>
      <w:r>
        <w:rPr>
          <w:bCs/>
          <w:b/>
        </w:rPr>
        <w:t xml:space="preserve">Morocco Casablanca</w:t>
      </w:r>
      <w:r>
        <w:br/>
      </w:r>
      <w:r>
        <w:t xml:space="preserve">to transition from low-cost labor arbitrage to high-value technological innovation.</w:t>
      </w:r>
    </w:p>
    <w:bookmarkEnd w:id="22"/>
    <w:bookmarkStart w:id="23" w:name="Xccc102565d6cbbe14e345448781949247c120c7"/>
    <w:p>
      <w:pPr>
        <w:pStyle w:val="Heading3"/>
      </w:pPr>
      <w:r>
        <w:t xml:space="preserve">II. The Industrial Context of Casablanca: A Hub of Transformation</w:t>
      </w:r>
    </w:p>
    <w:p>
      <w:pPr>
        <w:pStyle w:val="FirstParagraph"/>
      </w:pPr>
      <w:r>
        <w:t xml:space="preserve">Casablanca has long been the industrial heartland of Morocco,</w:t>
      </w:r>
      <w:r>
        <w:br/>
      </w:r>
      <w:r>
        <w:t xml:space="preserve">hosting major automotive manufacturers such as Renault and Stellantis,</w:t>
      </w:r>
      <w:r>
        <w:br/>
      </w:r>
      <w:r>
        <w:rPr>
          <w:bCs/>
          <w:b/>
        </w:rPr>
        <w:t xml:space="preserve">Mechatronics Engineer</w:t>
      </w:r>
      <w:r>
        <w:br/>
      </w:r>
      <w:r>
        <w:t xml:space="preserve">expertise is critical in these high-volume production environments. However, the industry is shifting towards electric vehicle (EV) manufacturing and advanced robotics integration. This transition requires a workforce capable of troubleshooting complex mechatronic systems rather than performing repetitive manual tasks.</w:t>
      </w:r>
      <w:r>
        <w:br/>
      </w:r>
      <w:r>
        <w:t xml:space="preserve">Furthermore,</w:t>
      </w:r>
      <w:r>
        <w:br/>
      </w:r>
      <w:r>
        <w:rPr>
          <w:bCs/>
          <w:b/>
        </w:rPr>
        <w:t xml:space="preserve">Morocco Casablanca</w:t>
      </w:r>
      <w:r>
        <w:br/>
      </w:r>
      <w:r>
        <w:t xml:space="preserve">is emerging as a leader in renewable energy projects,</w:t>
      </w:r>
      <w:r>
        <w:br/>
      </w:r>
      <w:r>
        <w:t xml:space="preserve">including large-scale solar and wind farms. The maintenance and optimization of these systems rely heavily on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 </w:t>
      </w:r>
      <w:r>
        <w:t xml:space="preserve">skills to manage sensor networks, data analytics platforms,</w:t>
      </w:r>
      <w:r>
        <w:br/>
      </w:r>
      <w:r>
        <w:t xml:space="preserve">and automated response mechanisms. The synergy between the automotive sector and renewable energy infrastructure creates a unique demand profile that traditional mechanical engineers alone cannot fulfill.</w:t>
      </w:r>
      <w:r>
        <w:br/>
      </w:r>
    </w:p>
    <w:bookmarkEnd w:id="23"/>
    <w:bookmarkStart w:id="24" w:name="Xe652aa57ca8bfedfb22592f2cbcfd9e8616574a"/>
    <w:p>
      <w:pPr>
        <w:pStyle w:val="Heading3"/>
      </w:pPr>
      <w:r>
        <w:t xml:space="preserve">III. Defining the Role of the Mechatronics Engineer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Mechatronics Engineer</w:t>
      </w:r>
      <w:r>
        <w:br/>
      </w:r>
      <w:r>
        <w:t xml:space="preserve">is defined by their ability to design products and manufacturing processes by combining mechanics, electronics, computing,</w:t>
      </w:r>
      <w:r>
        <w:br/>
      </w:r>
      <w:r>
        <w:t xml:space="preserve">and telecommunications. In a</w:t>
      </w:r>
      <w:r>
        <w:t xml:space="preserve"> </w:t>
      </w:r>
      <w:r>
        <w:rPr>
          <w:bCs/>
          <w:b/>
        </w:rPr>
        <w:t xml:space="preserve">Research Paper</w:t>
      </w:r>
      <w:r>
        <w:br/>
      </w:r>
      <w:r>
        <w:t xml:space="preserve">focused on workforce development,</w:t>
      </w:r>
      <w:r>
        <w:br/>
      </w:r>
      <w:r>
        <w:t xml:space="preserve">it is crucial to distinguish this role from purely mechanical or electrical engineering roles.</w:t>
      </w:r>
      <w:r>
        <w:br/>
      </w:r>
      <w:r>
        <w:rPr>
          <w:bCs/>
          <w:b/>
        </w:rPr>
        <w:t xml:space="preserve">Mechatronics Engineer</w:t>
      </w:r>
      <w:r>
        <w:br/>
      </w:r>
      <w:r>
        <w:t xml:space="preserve">professionals possess a holistic understanding of system dynamics,</w:t>
      </w:r>
      <w:r>
        <w:br/>
      </w:r>
      <w:r>
        <w:rPr>
          <w:bCs/>
          <w:b/>
        </w:rPr>
        <w:t xml:space="preserve">Morocco Casablanca</w:t>
      </w:r>
      <w:r>
        <w:t xml:space="preserve">'s industrial parks require individuals who can optimize production flow through software-driven insights while maintaining robust mechanical integrity.</w:t>
      </w:r>
      <w:r>
        <w:t xml:space="preserve"> </w:t>
      </w:r>
      <w:r>
        <w:t xml:space="preserve">Key competencies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System Integration:</w:t>
      </w:r>
      <w:r>
        <w:t xml:space="preserve"> The ability to ensure that mechanical components communicate effectively with electronic sensors and microcontrollers.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Analytics:</w:t>
      </w:r>
      <w:r>
        <w:t xml:space="preserve"> Utilizing big data from IoT devices to predict maintenance needs and optimize performance.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Cybersecurity Awareness: </w:t>
      </w:r>
      <w:r>
        <w:t xml:space="preserve">Protecting industrial control systems from digital threats, a growing concern in connected factories.</w:t>
      </w:r>
    </w:p>
    <w:bookmarkEnd w:id="24"/>
    <w:bookmarkStart w:id="25" w:name="section-2"/>
    <w:p>
      <w:pPr>
        <w:pStyle w:val="Heading3"/>
      </w:pPr>
    </w:p>
    <w:bookmarkEnd w:id="25"/>
    <w:bookmarkEnd w:id="26"/>
    <w:bookmarkStart w:id="30" w:name="section-3"/>
    <w:p>
      <w:pPr>
        <w:pStyle w:val="Heading1"/>
      </w:pPr>
      <w:r>
        <w:t xml:space="preserve"> </w:t>
      </w:r>
    </w:p>
    <w:bookmarkStart w:id="27" w:name="Xfa471ca9ad4184ab8cb83dcfb1e4adfa8a19b88"/>
    <w:p>
      <w:pPr>
        <w:pStyle w:val="Heading3"/>
      </w:pPr>
      <w:r>
        <w:t xml:space="preserve">V. Challenges and Strategic Recommendations</w:t>
      </w:r>
    </w:p>
    <w:p>
      <w:pPr>
        <w:pStyle w:val="FirstParagraph"/>
      </w:pPr>
      <w:r>
        <w:t xml:space="preserve">Despite the clear demand,</w:t>
      </w:r>
      <w:r>
        <w:br/>
      </w:r>
      <w:r>
        <w:t xml:space="preserve">there are significant challenges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 The educational curriculum in many local institutions remains siloed, often treating mechanical and electrical engineering as separate disciplines with limited cross-training. To address this,</w:t>
      </w:r>
      <w:r>
        <w:br/>
      </w:r>
      <w:r>
        <w:rPr>
          <w:bCs/>
          <w:b/>
        </w:rPr>
        <w:t xml:space="preserve">Research Paper</w:t>
      </w:r>
      <w:r>
        <w:t xml:space="preserve"> </w:t>
      </w:r>
      <w:r>
        <w:t xml:space="preserve">data suggests a need for:</w:t>
      </w:r>
      <w:r>
        <w:t xml:space="preserve"> </w:t>
      </w:r>
      <w:r>
        <w:t xml:space="preserve">1.</w:t>
      </w:r>
      <w:r>
        <w:br/>
      </w:r>
      <w:r>
        <w:t xml:space="preserve">Curriculum Reform: Universities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must adopt integrated curricula that emphasize project-based learning involving both hardware and software components.</w:t>
      </w:r>
      <w:r>
        <w:t xml:space="preserve"> </w:t>
      </w:r>
      <w:r>
        <w:t xml:space="preserve">2.</w:t>
      </w:r>
      <w:r>
        <w:br/>
      </w:r>
      <w:r>
        <w:t xml:space="preserve">Industry-Academia Partnerships:</w:t>
      </w:r>
      <w:r>
        <w:br/>
      </w:r>
      <w:r>
        <w:rPr>
          <w:bCs/>
          <w:b/>
        </w:rPr>
        <w:t xml:space="preserve">Mechatronics Engineer</w:t>
      </w:r>
      <w:r>
        <w:br/>
      </w:r>
      <w:r>
        <w:t xml:space="preserve">programs should be co-developed with industry leaders to ensure relevance. Internships and collaborative research projects can bridge the skills gap before graduates enter the workforce.</w:t>
      </w:r>
    </w:p>
    <w:bookmarkEnd w:id="27"/>
    <w:bookmarkStart w:id="28" w:name="vi.-conclusion"/>
    <w:p>
      <w:pPr>
        <w:pStyle w:val="Heading3"/>
      </w:pPr>
      <w:r>
        <w:t xml:space="preserve">VI. Conclusion</w:t>
      </w:r>
    </w:p>
    <w:p>
      <w:pPr>
        <w:pStyle w:val="FirstParagraph"/>
      </w:pPr>
      <w:r>
        <w:t xml:space="preserve">The industrial future of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 depends on its ability to adapt to technological disruptions.</w:t>
      </w:r>
      <w:r>
        <w:br/>
      </w:r>
      <w:r>
        <w:rPr>
          <w:bCs/>
          <w:b/>
        </w:rPr>
        <w:t xml:space="preserve">Mechatronics Engineer</w:t>
      </w:r>
      <w:r>
        <w:t xml:space="preserve"> professionals are the architects of this new industrial reality,</w:t>
      </w:r>
      <w:r>
        <w:br/>
      </w:r>
      <w:r>
        <w:t xml:space="preserve">enabling the seamless integration of digital intelligence with physical machinery. By investing in education, fostering innovation, and recognizing the strategic value of these hybrid roles,</w:t>
      </w:r>
      <w:r>
        <w:br/>
      </w:r>
      <w:r>
        <w:rPr>
          <w:bCs/>
          <w:b/>
        </w:rPr>
        <w:t xml:space="preserve">Research Paper</w:t>
      </w:r>
      <w:r>
        <w:br/>
      </w:r>
      <w:r>
        <w:t xml:space="preserve">conclusions suggest that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 can secure a competitive advantage in the global manufacturing landscape. The transition is not just about technology; it is about cultivating a mindset of continuous integration and innovation that defines the modern engineer.</w:t>
      </w:r>
      <w:r>
        <w:br/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[1] Ministry of Industry and Investment, Morocco. "Strategic Vision for Industrial Development 2030."</w:t>
      </w:r>
      <w:r>
        <w:br/>
      </w:r>
    </w:p>
    <w:p>
      <w:pPr>
        <w:pStyle w:val="BodyText"/>
      </w:pPr>
      <w:r>
        <w:t xml:space="preserve">[2] International Federation of Robotics. "World Robotics Report: Employment Trends in North Africa."</w:t>
      </w:r>
      <w:r>
        <w:br/>
      </w:r>
      <w:r>
        <w:t xml:space="preserve">[3] Academic Journal of Engineering Education.</w:t>
      </w:r>
      <w:r>
        <w:t xml:space="preserve"> "The Impact of Mechatronics Curricula on Industrial Efficiency in Emerging Economies."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Paper: The Strategic Imperative of Mechatronics Engineering in the Industrial Evolution of Casablanca, Morocco</dc:title>
  <dc:creator/>
  <cp:keywords/>
  <dcterms:created xsi:type="dcterms:W3CDTF">2026-07-29T11:01:31Z</dcterms:created>
  <dcterms:modified xsi:type="dcterms:W3CDTF">2026-07-29T11:01:31Z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