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Myanmar</w:t>
      </w:r>
      <w:r>
        <w:t xml:space="preserve"> </w:t>
      </w:r>
      <w:r>
        <w:t xml:space="preserve">Yangon</w:t>
      </w:r>
    </w:p>
    <w:bookmarkStart w:id="31" w:name="X6019266bfbcbc266d7af3e75ac19de1e987e731"/>
    <w:p>
      <w:pPr>
        <w:pStyle w:val="Heading1"/>
      </w:pPr>
      <w:r>
        <w:t xml:space="preserve">The Role and Impact of Mechatronics Engineers in Myanmar Yangon</w:t>
      </w:r>
    </w:p>
    <w:p>
      <w:pPr>
        <w:pStyle w:val="FirstParagraph"/>
      </w:pPr>
      <w:r>
        <w:rPr>
          <w:bCs/>
          <w:b/>
        </w:rPr>
        <w:t xml:space="preserve">A Research Paper on Technological Integration and Industrial Development</w:t>
      </w:r>
    </w:p>
    <w:bookmarkStart w:id="20" w:name="abstract"/>
    <w:p>
      <w:pPr>
        <w:pStyle w:val="Heading3"/>
      </w:pPr>
      <w:r>
        <w:t xml:space="preserve">Abstract</w:t>
      </w:r>
    </w:p>
    <w:p>
      <w:pPr>
        <w:pStyle w:val="FirstParagraph"/>
      </w:pPr>
      <w:r>
        <w:t xml:space="preserve">This research paper explores the critical role of the Mechatronics Engineer in the rapidly evolving industrial landscape of Myanmar Yangon. As Myanmar seeks to modernize its manufacturing, automotive, and service sectors, the demand for interdisciplinary engineering expertise has never been higher. This document analyzes how Mechatronics Engineers contribute to economic growth in Yangon by integrating mechanical engineering, electronic control systems, computer science, and telecommunications. It further examines the challenges faced by this profession in the local context and proposes strategies for fostering innovation within Myanmar’s capital city.</w:t>
      </w:r>
    </w:p>
    <w:bookmarkEnd w:id="20"/>
    <w:bookmarkStart w:id="21" w:name="introduction"/>
    <w:p>
      <w:pPr>
        <w:pStyle w:val="Heading2"/>
      </w:pPr>
      <w:r>
        <w:t xml:space="preserve">1. Introduction</w:t>
      </w:r>
    </w:p>
    <w:p>
      <w:pPr>
        <w:pStyle w:val="FirstParagraph"/>
      </w:pPr>
      <w:r>
        <w:t xml:space="preserve">In the contemporary era of Industry 4.0, traditional engineering disciplines are converging to create more efficient, intelligent, and automated systems. At the heart of this convergence is the Mechatronics Engineer. For a developing nation like Myanmar, particularly its economic hub Yangon, integrating these advanced technologies is not merely an option but a necessity for global competitiveness. This paper argues that the deployment of skilled Mechatronics Engineers in Myanmar Yangon is pivotal for upgrading local infrastructure, enhancing manufacturing precision, and driving sustainable industrial growth.</w:t>
      </w:r>
    </w:p>
    <w:p>
      <w:pPr>
        <w:pStyle w:val="BodyText"/>
      </w:pPr>
      <w:r>
        <w:t xml:space="preserve">The city of Yangon stands at a crossroads. Historically a port city with strong trade links, it is now undergoing significant transformation. The need for modernization extends beyond simple construction; it requires sophisticated systems that can monitor energy usage, optimize production lines in factories, and improve public transportation efficiency. These are precisely the domains where Mechatronics Engineers excel.</w:t>
      </w:r>
    </w:p>
    <w:bookmarkEnd w:id="21"/>
    <w:bookmarkStart w:id="22" w:name="defining-the-mechatronics-engineer"/>
    <w:p>
      <w:pPr>
        <w:pStyle w:val="Heading2"/>
      </w:pPr>
      <w:r>
        <w:t xml:space="preserve">2. Defining the Mechatronics Engineer</w:t>
      </w:r>
    </w:p>
    <w:p>
      <w:pPr>
        <w:pStyle w:val="FirstParagraph"/>
      </w:pPr>
      <w:r>
        <w:t xml:space="preserve">A Mechatronics Engineer is a professional who applies principles from mechanical engineering, electronics, computer engineering, telecommunications engineering, control engineering and systems integration to design and manufacture products and processes. Unlike traditional engineers who may specialize in one area, the Mechatronics Engineer possesses a holistic view of system functionality.</w:t>
      </w:r>
    </w:p>
    <w:p>
      <w:pPr>
        <w:pStyle w:val="BodyText"/>
      </w:pPr>
      <w:r>
        <w:t xml:space="preserve">In the context of Myanmar Yangon, this interdisciplinary approach is crucial. For instance, designing a automated assembly line for local textile mills requires understanding mechanical movements (mechanical), sensor feedback loops (electronics), data processing algorithms (computer science), and real-time control systems. The Mechatronics Engineer serves as the bridge between these disparate fields, ensuring that the final product or system operates seamlessly.</w:t>
      </w:r>
    </w:p>
    <w:bookmarkEnd w:id="22"/>
    <w:bookmarkStart w:id="26" w:name="applications-in-myanmar-yangon"/>
    <w:p>
      <w:pPr>
        <w:pStyle w:val="Heading2"/>
      </w:pPr>
      <w:r>
        <w:t xml:space="preserve">3. Applications in Myanmar Yangon</w:t>
      </w:r>
    </w:p>
    <w:p>
      <w:pPr>
        <w:pStyle w:val="FirstParagraph"/>
      </w:pPr>
      <w:r>
        <w:t xml:space="preserve">The application of mechatronics in Yangon is multifaceted, touching upon several key sectors that drive the local economy.</w:t>
      </w:r>
    </w:p>
    <w:bookmarkStart w:id="23" w:name="manufacturing-and-industrial-automation"/>
    <w:p>
      <w:pPr>
        <w:pStyle w:val="Heading3"/>
      </w:pPr>
      <w:r>
        <w:t xml:space="preserve">3.1 Manufacturing and Industrial Automation</w:t>
      </w:r>
    </w:p>
    <w:p>
      <w:pPr>
        <w:pStyle w:val="FirstParagraph"/>
      </w:pPr>
      <w:r>
        <w:t xml:space="preserve">Myanmars manufacturing sector, including food processing, textiles, and garment production, is a major contributor to GDP. However, many facilities still rely on outdated machinery with low efficiency. Mechatronics Engineers in Yangon are instrumental in retrofitting these old systems with modern sensors and PLCs (Programmable Logic Controllers). By introducing automation where feasible without completely replacing existing infrastructure, engineers help local businesses reduce waste, improve safety, and increase output. This incremental modernization is vital for small and medium-sized enterprises (SMEs) in Yangon.</w:t>
      </w:r>
    </w:p>
    <w:bookmarkEnd w:id="23"/>
    <w:bookmarkStart w:id="24" w:name="automotive-and-transportation"/>
    <w:p>
      <w:pPr>
        <w:pStyle w:val="Heading3"/>
      </w:pPr>
      <w:r>
        <w:t xml:space="preserve">3.2 Automotive and Transportation</w:t>
      </w:r>
    </w:p>
    <w:p>
      <w:pPr>
        <w:pStyle w:val="FirstParagraph"/>
      </w:pPr>
      <w:r>
        <w:t xml:space="preserve">Yangon faces significant traffic congestion, leading to a push for improved public transportation systems such as light rail transit and electric buses. The design, maintenance, and operation of these electric vehicles (EVs) require deep mechatronic expertise. EVs are essentially computers on wheels, integrating battery management systems (electronics), motor controllers (mechanical/electrical), and navigation software (computing). Mechatronics Engineers in Myanmar are increasingly needed to maintain the growing fleet of imported EVs and to support local initiatives aimed at developing green transportation solutions.</w:t>
      </w:r>
    </w:p>
    <w:bookmarkEnd w:id="24"/>
    <w:bookmarkStart w:id="25" w:name="telecommunications-and-infrastructure"/>
    <w:p>
      <w:pPr>
        <w:pStyle w:val="Heading3"/>
      </w:pPr>
      <w:r>
        <w:t xml:space="preserve">3.3 Telecommunications and Infrastructure</w:t>
      </w:r>
    </w:p>
    <w:p>
      <w:pPr>
        <w:pStyle w:val="FirstParagraph"/>
      </w:pPr>
      <w:r>
        <w:t xml:space="preserve">The expansion of telecommunications infrastructure in Yangon, including 4G/5G network deployment, relies heavily on automated exchange systems and fiber optic installation technologies. While often viewed as civil or IT projects, the physical layer involves robotic installation tools and smart grid integration. Mechatronics Engineers contribute by ensuring that the physical infrastructure works in harmony with digital networks, enabling the smart city initiatives that Yangon aims to develop.</w:t>
      </w:r>
    </w:p>
    <w:bookmarkEnd w:id="25"/>
    <w:bookmarkEnd w:id="26"/>
    <w:bookmarkStart w:id="27" w:name="challenges-and-barriers"/>
    <w:p>
      <w:pPr>
        <w:pStyle w:val="Heading2"/>
      </w:pPr>
      <w:r>
        <w:t xml:space="preserve">4. Challenges and Barriers</w:t>
      </w:r>
    </w:p>
    <w:p>
      <w:pPr>
        <w:pStyle w:val="FirstParagraph"/>
      </w:pPr>
      <w:r>
        <w:t xml:space="preserve">Despite the clear benefits, there are significant challenges for Mechatronics Engineers in Myanmar Yangon:</w:t>
      </w:r>
    </w:p>
    <w:p>
      <w:pPr>
        <w:numPr>
          <w:ilvl w:val="0"/>
          <w:numId w:val="1001"/>
        </w:numPr>
        <w:pStyle w:val="Compact"/>
      </w:pPr>
      <w:r>
        <w:rPr>
          <w:bCs/>
          <w:b/>
        </w:rPr>
        <w:t xml:space="preserve">Educational Gap:</w:t>
      </w:r>
      <w:r>
        <w:t xml:space="preserve">The curriculum for engineering in Myanmar is still largely traditional. There is a need for updated academic programs that emphasize robotics, AI, and embedded systems alongside core mechanical and electrical subjects.</w:t>
      </w:r>
    </w:p>
    <w:p>
      <w:pPr>
        <w:numPr>
          <w:ilvl w:val="0"/>
          <w:numId w:val="1001"/>
        </w:numPr>
        <w:pStyle w:val="Compact"/>
      </w:pPr>
      <w:r>
        <w:rPr>
          <w:bCs/>
          <w:b/>
        </w:rPr>
        <w:t xml:space="preserve">Funding and Resources:</w:t>
      </w:r>
      <w:r>
        <w:t xml:space="preserve">High-tech equipment required for advanced mechatronic prototyping is expensive and often difficult to import due to regulatory hurdles. This limits the ability of local engineers to innovate from scratch.</w:t>
      </w:r>
    </w:p>
    <w:p>
      <w:pPr>
        <w:numPr>
          <w:ilvl w:val="0"/>
          <w:numId w:val="1001"/>
        </w:numPr>
        <w:pStyle w:val="Compact"/>
      </w:pPr>
      <w:r>
        <w:rPr>
          <w:bCs/>
          <w:b/>
        </w:rPr>
        <w:t xml:space="preserve">Skill Mismatch:</w:t>
      </w:r>
      <w:r>
        <w:t xml:space="preserve">There is a disconnect between academic theory and industry needs. Many graduates lack practical hands-on experience with modern control systems, requiring significant retraining by employers.</w:t>
      </w:r>
    </w:p>
    <w:bookmarkEnd w:id="27"/>
    <w:bookmarkStart w:id="28" w:name="strategic-recommendations"/>
    <w:p>
      <w:pPr>
        <w:pStyle w:val="Heading2"/>
      </w:pPr>
      <w:r>
        <w:t xml:space="preserve">5. Strategic Recommendations</w:t>
      </w:r>
    </w:p>
    <w:p>
      <w:pPr>
        <w:pStyle w:val="FirstParagraph"/>
      </w:pPr>
      <w:r>
        <w:t xml:space="preserve">To fully harness the potential of Mechatronics Engineers in Myanmar Yangon, several strategic actions are recommended:</w:t>
      </w:r>
    </w:p>
    <w:p>
      <w:pPr>
        <w:numPr>
          <w:ilvl w:val="0"/>
          <w:numId w:val="1002"/>
        </w:numPr>
        <w:pStyle w:val="Compact"/>
      </w:pPr>
      <w:r>
        <w:rPr>
          <w:bCs/>
          <w:b/>
        </w:rPr>
        <w:t xml:space="preserve">Polytechnic and University Collaboration:</w:t>
      </w:r>
      <w:r>
        <w:t xml:space="preserve">Tertiary institutions in Yangon should partner with international technical universities to co-develop curricula that include practical robotics labs and industry internships.</w:t>
      </w:r>
    </w:p>
    <w:p>
      <w:pPr>
        <w:numPr>
          <w:ilvl w:val="0"/>
          <w:numId w:val="1002"/>
        </w:numPr>
        <w:pStyle w:val="Compact"/>
      </w:pPr>
      <w:r>
        <w:rPr>
          <w:bCs/>
          <w:b/>
        </w:rPr>
        <w:t xml:space="preserve">Vocational Training Centers:</w:t>
      </w:r>
      <w:r>
        <w:t xml:space="preserve">The establishment of specialized vocational centers focused on industrial automation maintenance can upskill the existing workforce, allowing older technicians to adapt to mechatronic systems.</w:t>
      </w:r>
    </w:p>
    <w:p>
      <w:pPr>
        <w:numPr>
          <w:ilvl w:val="0"/>
          <w:numId w:val="1002"/>
        </w:numPr>
        <w:pStyle w:val="Compact"/>
      </w:pPr>
      <w:r>
        <w:rPr>
          <w:bCs/>
          <w:b/>
        </w:rPr>
        <w:t xml:space="preserve">Government Incentives:</w:t>
      </w:r>
      <w:r>
        <w:t xml:space="preserve">The Myanmar government should offer tax incentives for companies that invest in R&amp;D involving mechatronics technologies. This would encourage foreign direct investment and knowledge transfer.</w:t>
      </w:r>
    </w:p>
    <w:p>
      <w:pPr>
        <w:numPr>
          <w:ilvl w:val="0"/>
          <w:numId w:val="1002"/>
        </w:numPr>
        <w:pStyle w:val="Compact"/>
      </w:pPr>
      <w:r>
        <w:rPr>
          <w:bCs/>
          <w:b/>
        </w:rPr>
        <w:t xml:space="preserve">Clean Energy Integration:</w:t>
      </w:r>
      <w:r>
        <w:t xml:space="preserve">Focusing on mechatronic solutions for renewable energy (such as solar panel tracking systems and smart grids) can address Yangon's power stability issues while creating high-value engineering jobs.</w:t>
      </w:r>
    </w:p>
    <w:bookmarkEnd w:id="28"/>
    <w:bookmarkStart w:id="29" w:name="conclusion"/>
    <w:p>
      <w:pPr>
        <w:pStyle w:val="Heading2"/>
      </w:pPr>
      <w:r>
        <w:t xml:space="preserve">6. Conclusion</w:t>
      </w:r>
    </w:p>
    <w:p>
      <w:pPr>
        <w:pStyle w:val="FirstParagraph"/>
      </w:pPr>
      <w:r>
        <w:t xml:space="preserve">The integration of Mechatronics Engineering into the industrial fabric of Myanmar Yangon represents a critical step toward modernization and sustainable development. These engineers act as the catalysts for efficiency, transforming traditional processes into smart, automated systems capable of competing in the global market.</w:t>
      </w:r>
    </w:p>
    <w:p>
      <w:pPr>
        <w:pStyle w:val="BodyText"/>
      </w:pPr>
      <w:r>
        <w:t xml:space="preserve">While challenges regarding education and funding persist, the trajectory is clear. By investing in human capital and fostering an environment conducive to technological innovation, Myanmar Yangon can leverage its Mechatronics Engineers to drive economic resilience. The future of Yangon’s industrial sector depends not just on building more factories or roads, but on building smarter systems through the skilled hands and minds of mechatronic professionals.</w:t>
      </w:r>
    </w:p>
    <w:bookmarkEnd w:id="29"/>
    <w:bookmarkStart w:id="30" w:name="references"/>
    <w:p>
      <w:pPr>
        <w:pStyle w:val="Heading2"/>
      </w:pPr>
      <w:r>
        <w:t xml:space="preserve">7. References</w:t>
      </w:r>
    </w:p>
    <w:p>
      <w:pPr>
        <w:pStyle w:val="FirstParagraph"/>
      </w:pPr>
      <w:r>
        <w:rPr>
          <w:iCs/>
          <w:i/>
        </w:rPr>
        <w:t xml:space="preserve">Note: For the purpose of this research paper template, references are illustrative.</w:t>
      </w:r>
    </w:p>
    <w:p>
      <w:pPr>
        <w:numPr>
          <w:ilvl w:val="0"/>
          <w:numId w:val="1003"/>
        </w:numPr>
        <w:pStyle w:val="Compact"/>
      </w:pPr>
      <w:r>
        <w:t xml:space="preserve">Ming, T. W., &amp; Kusiak, A. (2005). Mechatronics and Smart Manufacturing. CRC Press.</w:t>
      </w:r>
    </w:p>
    <w:p>
      <w:pPr>
        <w:numPr>
          <w:ilvl w:val="0"/>
          <w:numId w:val="1003"/>
        </w:numPr>
        <w:pStyle w:val="Compact"/>
      </w:pPr>
      <w:r>
        <w:t xml:space="preserve">Ashby, M. F., &amp; Johnson, K. (2014). Materials and Design: The Art and Science of Material Selection in Product Design.</w:t>
      </w:r>
    </w:p>
    <w:p>
      <w:pPr>
        <w:numPr>
          <w:ilvl w:val="0"/>
          <w:numId w:val="1003"/>
        </w:numPr>
        <w:pStyle w:val="Compact"/>
      </w:pPr>
      <w:r>
        <w:t xml:space="preserve">Myanmar Engineering Council. (2023). Annual Report on Technical Education and Industry Needs.</w:t>
      </w:r>
    </w:p>
    <w:p>
      <w:pPr>
        <w:numPr>
          <w:ilvl w:val="0"/>
          <w:numId w:val="1003"/>
        </w:numPr>
        <w:pStyle w:val="Compact"/>
      </w:pPr>
      <w:r>
        <w:t xml:space="preserve">Aung, T., &amp; Win, K. (2021). "Challenges in Automation Adoption for SMEs in Yangon." Journal of Southeast Asian Engineering.</w:t>
      </w:r>
    </w:p>
    <w:p>
      <w:pPr>
        <w:pStyle w:val="FirstParagraph"/>
      </w:pPr>
      <w:r>
        <w:t xml:space="preserve">© 2023 Research on Mechatronics Engineering in Myanmar.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Myanmar Yangon</dc:title>
  <dc:creator/>
  <dc:language>en</dc:language>
  <cp:keywords/>
  <dcterms:created xsi:type="dcterms:W3CDTF">2026-07-29T12:37:39Z</dcterms:created>
  <dcterms:modified xsi:type="dcterms:W3CDTF">2026-07-29T12:37:39Z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