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and</w:t>
      </w:r>
      <w:r>
        <w:t xml:space="preserve"> </w:t>
      </w:r>
      <w:r>
        <w:t xml:space="preserve">Future</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Sudan:</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Khartoum</w:t>
      </w:r>
    </w:p>
    <w:bookmarkStart w:id="29" w:name="X7c442cc6ec94e487d9291b8b3977855a7705b9a"/>
    <w:p>
      <w:pPr>
        <w:pStyle w:val="Heading1"/>
      </w:pPr>
      <w:r>
        <w:t xml:space="preserve">The Integration and Future of Mechatronics Engineering in Sudan</w:t>
      </w:r>
      <w:r>
        <w:br/>
      </w:r>
      <w:r>
        <w:t xml:space="preserve">A Strategic Analysis for Khartoum's Industrial Development</w:t>
      </w:r>
    </w:p>
    <w:p>
      <w:pPr>
        <w:pStyle w:val="FirstParagraph"/>
      </w:pPr>
      <w:r>
        <w:rPr>
          <w:bCs/>
          <w:b/>
        </w:rPr>
        <w:t xml:space="preserve">Abstract:</w:t>
      </w:r>
      <w:r>
        <w:t xml:space="preserve"> </w:t>
      </w:r>
      <w:r>
        <w:t xml:space="preserve">This research paper explores the critical role of</w:t>
      </w:r>
      <w:r>
        <w:t xml:space="preserve"> </w:t>
      </w:r>
      <w:r>
        <w:rPr>
          <w:bCs/>
          <w:b/>
        </w:rPr>
        <w:t xml:space="preserve">Mechatronics Engineering</w:t>
      </w:r>
      <w:r>
        <w:t xml:space="preserve"> </w:t>
      </w:r>
      <w:r>
        <w:t xml:space="preserve">in modernizing the industrial landscape of</w:t>
      </w:r>
      <w:r>
        <w:t xml:space="preserve"> </w:t>
      </w:r>
      <w:r>
        <w:rPr>
          <w:bCs/>
          <w:b/>
        </w:rPr>
        <w:t xml:space="preserve">Sudan Khartoum</w:t>
      </w:r>
      <w:r>
        <w:t xml:space="preserve">. As a discipline that converges mechanics, electronics, computer engineering, and control theory, mechatronics offers a unique solution to the infrastructural and agricultural challenges facing Sudan. This document analyzes the current technological gap in</w:t>
      </w:r>
      <w:r>
        <w:t xml:space="preserve"> </w:t>
      </w:r>
      <w:r>
        <w:rPr>
          <w:bCs/>
          <w:b/>
        </w:rPr>
        <w:t xml:space="preserve">Sudan Khartoum</w:t>
      </w:r>
      <w:r>
        <w:t xml:space="preserve">, identifies specific sectors where</w:t>
      </w:r>
      <w:r>
        <w:t xml:space="preserve"> </w:t>
      </w:r>
      <w:r>
        <w:rPr>
          <w:bCs/>
          <w:b/>
        </w:rPr>
        <w:t xml:space="preserve">Mechatronics Engineers</w:t>
      </w:r>
      <w:r>
        <w:t xml:space="preserve"> </w:t>
      </w:r>
      <w:r>
        <w:t xml:space="preserve">can drive innovation—namely agriculture automation, renewable energy systems, and manufacturing efficiency—and proposes a roadmap for educational and industrial integration to foster sustainable development.</w:t>
      </w:r>
    </w:p>
    <w:bookmarkStart w:id="20" w:name="X63b504455adad8b12dad98a9c34e65b131dd8e4"/>
    <w:p>
      <w:pPr>
        <w:pStyle w:val="Heading2"/>
      </w:pPr>
      <w:r>
        <w:t xml:space="preserve">1. Introduction: The Convergence of Disciplines in Khartoum’s Context</w:t>
      </w:r>
    </w:p>
    <w:p>
      <w:pPr>
        <w:pStyle w:val="FirstParagraph"/>
      </w:pPr>
      <w:r>
        <w:t xml:space="preserve">In the rapidly evolving landscape of global engineering,</w:t>
      </w:r>
      <w:r>
        <w:t xml:space="preserve"> </w:t>
      </w:r>
      <w:r>
        <w:rPr>
          <w:bCs/>
          <w:b/>
        </w:rPr>
        <w:t xml:space="preserve">Mechatronics Engineering</w:t>
      </w:r>
      <w:r>
        <w:t xml:space="preserve"> </w:t>
      </w:r>
      <w:r>
        <w:t xml:space="preserve">has emerged not merely as a sub-discipline but as a fundamental paradigm shift in how complex systems are designed and operated. For</w:t>
      </w:r>
      <w:r>
        <w:t xml:space="preserve"> </w:t>
      </w:r>
      <w:r>
        <w:rPr>
          <w:bCs/>
          <w:b/>
        </w:rPr>
        <w:t xml:space="preserve">Sudan Khartoum</w:t>
      </w:r>
      <w:r>
        <w:t xml:space="preserve">, the capital city and economic hub of Sudan, this convergence presents both an urgent necessity and a profound opportunity. Historically dependent on traditional engineering silos—where mechanical, electrical, and software engineers operate independently—the industrial sector in</w:t>
      </w:r>
      <w:r>
        <w:t xml:space="preserve"> </w:t>
      </w:r>
      <w:r>
        <w:rPr>
          <w:bCs/>
          <w:b/>
        </w:rPr>
        <w:t xml:space="preserve">Sudan Khartoum</w:t>
      </w:r>
      <w:r>
        <w:t xml:space="preserve"> </w:t>
      </w:r>
      <w:r>
        <w:t xml:space="preserve">has faced challenges regarding efficiency, maintenance costs, and technological obsolescence.</w:t>
      </w:r>
    </w:p>
    <w:p>
      <w:pPr>
        <w:pStyle w:val="BodyText"/>
      </w:pPr>
      <w:r>
        <w:t xml:space="preserve">The introduction of</w:t>
      </w:r>
      <w:r>
        <w:t xml:space="preserve"> </w:t>
      </w:r>
      <w:r>
        <w:rPr>
          <w:bCs/>
          <w:b/>
        </w:rPr>
        <w:t xml:space="preserve">Mechatronics Engineering</w:t>
      </w:r>
      <w:r>
        <w:t xml:space="preserve"> </w:t>
      </w:r>
      <w:r>
        <w:t xml:space="preserve">into the local curriculum and industrial practice represents a strategic pivot. It allows for the creation of smart systems that are adaptive, efficient, and sustainable. This paper argues that by empowering</w:t>
      </w:r>
      <w:r>
        <w:t xml:space="preserve"> </w:t>
      </w:r>
      <w:r>
        <w:rPr>
          <w:bCs/>
          <w:b/>
        </w:rPr>
        <w:t xml:space="preserve">Mechatronics Engineers</w:t>
      </w:r>
      <w:r>
        <w:t xml:space="preserve">,</w:t>
      </w:r>
    </w:p>
    <w:p>
      <w:pPr>
        <w:pStyle w:val="BodyText"/>
      </w:pPr>
      <w:r>
        <w:t xml:space="preserve">Sudan Khartoum can leapfrog traditional stages of industrialization, adopting Industry 4.0 technologies directly suited to its specific climatic and economic conditions.</w:t>
      </w:r>
    </w:p>
    <w:bookmarkEnd w:id="20"/>
    <w:bookmarkStart w:id="21" w:name="defining-the-role-why-mechatronics"/>
    <w:p>
      <w:pPr>
        <w:pStyle w:val="Heading2"/>
      </w:pPr>
      <w:r>
        <w:t xml:space="preserve">2. Defining the Role: Why Mechatronics?</w:t>
      </w:r>
    </w:p>
    <w:p>
      <w:pPr>
        <w:pStyle w:val="FirstParagraph"/>
      </w:pPr>
      <w:r>
        <w:rPr>
          <w:bCs/>
          <w:b/>
        </w:rPr>
        <w:t xml:space="preserve">Mechatronics Engineering</w:t>
      </w:r>
      <w:r>
        <w:t xml:space="preserve"> </w:t>
      </w:r>
      <w:r>
        <w:t xml:space="preserve">is defined by the synergistic integration of mechanical engineering, electronic engineering, computer science, and control engineering. In the context of</w:t>
      </w:r>
      <w:r>
        <w:t xml:space="preserve"> </w:t>
      </w:r>
      <w:r>
        <w:rPr>
          <w:bCs/>
          <w:b/>
        </w:rPr>
        <w:t xml:space="preserve">Sudan Khartoum</w:t>
      </w:r>
      <w:r>
        <w:t xml:space="preserve">, this multidisciplinary approach is vital because local infrastructure projects often require solutions that are not only mechanically robust but also electronically controlled and software-driven.</w:t>
      </w:r>
    </w:p>
    <w:p>
      <w:pPr>
        <w:pStyle w:val="BodyText"/>
      </w:pPr>
      <w:r>
        <w:t xml:space="preserve">For instance, traditional water pumping systems in</w:t>
      </w:r>
      <w:r>
        <w:t xml:space="preserve"> </w:t>
      </w:r>
      <w:r>
        <w:rPr>
          <w:bCs/>
          <w:b/>
        </w:rPr>
        <w:t xml:space="preserve">Sudan Khartoum</w:t>
      </w:r>
      <w:r>
        <w:t xml:space="preserve"> </w:t>
      </w:r>
      <w:r>
        <w:t xml:space="preserve">may rely on simple mechanical pumps. However, a mechatronic system integrates sensors for flow rate monitoring, microcontrollers for automated scheduling based on electricity availability (given the grid fluctuations), and actuators that adjust pressure dynamically. This holistic design is the hallmark of a</w:t>
      </w:r>
      <w:r>
        <w:t xml:space="preserve"> </w:t>
      </w:r>
      <w:r>
        <w:rPr>
          <w:bCs/>
          <w:b/>
        </w:rPr>
        <w:t xml:space="preserve">Mechatronics Engineer</w:t>
      </w:r>
      <w:r>
        <w:t xml:space="preserve">, who bridges the gap between hardware durability and software intelligence.</w:t>
      </w:r>
    </w:p>
    <w:bookmarkEnd w:id="21"/>
    <w:bookmarkStart w:id="25" w:name="Xeaffc59eb10984fab25a7a280089418a060062b"/>
    <w:p>
      <w:pPr>
        <w:pStyle w:val="Heading2"/>
      </w:pPr>
      <w:r>
        <w:t xml:space="preserve">3. Key Sectors for Intervention in Sudan Khartoum</w:t>
      </w:r>
    </w:p>
    <w:bookmarkStart w:id="22" w:name="Xa08bbbefe063e50bde6168e730475f508413cd4"/>
    <w:p>
      <w:pPr>
        <w:pStyle w:val="Heading3"/>
      </w:pPr>
      <w:r>
        <w:t xml:space="preserve">3.1 Agricultural Automation and Precision Farming</w:t>
      </w:r>
    </w:p>
    <w:p>
      <w:pPr>
        <w:pStyle w:val="FirstParagraph"/>
      </w:pPr>
      <w:r>
        <w:t xml:space="preserve">Agriculture remains a cornerstone of Sudan’s economy, yet it is vulnerable to climate change and water scarcity.</w:t>
      </w:r>
      <w:r>
        <w:t xml:space="preserve"> </w:t>
      </w:r>
      <w:r>
        <w:rPr>
          <w:bCs/>
          <w:b/>
        </w:rPr>
        <w:t xml:space="preserve">Mechatronics Engineers</w:t>
      </w:r>
      <w:r>
        <w:t xml:space="preserve"> </w:t>
      </w:r>
      <w:r>
        <w:t xml:space="preserve">are uniquely positioned to develop precision irrigation systems for the fertile lands surrounding</w:t>
      </w:r>
    </w:p>
    <w:p>
      <w:pPr>
        <w:pStyle w:val="BodyText"/>
      </w:pPr>
      <w:r>
        <w:t xml:space="preserve">Sudan Khartoum and along the Nile. By integrating IoT (Internet of Things) sensors with automated valve systems, these engineers can optimize water usage by up to 40%. Furthermore, autonomous tractors equipped with computer vision can assist in planting and harvesting cycles, addressing labor shortages while increasing yield efficiency.</w:t>
      </w:r>
    </w:p>
    <w:bookmarkEnd w:id="22"/>
    <w:bookmarkStart w:id="23" w:name="renewable-energy-systems-integration"/>
    <w:p>
      <w:pPr>
        <w:pStyle w:val="Heading3"/>
      </w:pPr>
      <w:r>
        <w:t xml:space="preserve">3.2 Renewable Energy Systems Integration</w:t>
      </w:r>
    </w:p>
    <w:p>
      <w:pPr>
        <w:pStyle w:val="FirstParagraph"/>
      </w:pPr>
      <w:r>
        <w:rPr>
          <w:bCs/>
          <w:b/>
        </w:rPr>
        <w:t xml:space="preserve">Sudan Khartoum</w:t>
      </w:r>
      <w:r>
        <w:t xml:space="preserve"> </w:t>
      </w:r>
      <w:r>
        <w:t xml:space="preserve">is rich in solar energy potential but lacks efficient storage and distribution mechanisms.</w:t>
      </w:r>
      <w:r>
        <w:t xml:space="preserve"> </w:t>
      </w:r>
      <w:r>
        <w:rPr>
          <w:bCs/>
          <w:b/>
        </w:rPr>
        <w:t xml:space="preserve">Mechatronics Engineers</w:t>
      </w:r>
      <w:r>
        <w:t xml:space="preserve"> </w:t>
      </w:r>
      <w:r>
        <w:t xml:space="preserve">play a pivotal role in designing hybrid power systems that combine solar photovoltaics with battery management systems (BMS) and dynamic load balancing algorithms. Unlike traditional electricians, mechatronic professionals understand the feedback loops required to stabilize microgrids, ensuring that industrial facilities in</w:t>
      </w:r>
      <w:r>
        <w:t xml:space="preserve"> </w:t>
      </w:r>
      <w:r>
        <w:rPr>
          <w:bCs/>
          <w:b/>
        </w:rPr>
        <w:t xml:space="preserve">Sudan Khartoum</w:t>
      </w:r>
      <w:r>
        <w:t xml:space="preserve"> </w:t>
      </w:r>
      <w:r>
        <w:t xml:space="preserve">have consistent power supplies despite national grid instability.</w:t>
      </w:r>
    </w:p>
    <w:bookmarkEnd w:id="23"/>
    <w:bookmarkStart w:id="24" w:name="manufacturing-and-industrial-maintenance"/>
    <w:p>
      <w:pPr>
        <w:pStyle w:val="Heading3"/>
      </w:pPr>
      <w:r>
        <w:t xml:space="preserve">3.3 Manufacturing and Industrial Maintenance</w:t>
      </w:r>
    </w:p>
    <w:p>
      <w:pPr>
        <w:pStyle w:val="FirstParagraph"/>
      </w:pPr>
      <w:r>
        <w:t xml:space="preserve">The textile and food processing industries in</w:t>
      </w:r>
    </w:p>
    <w:p>
      <w:pPr>
        <w:pStyle w:val="BodyText"/>
      </w:pPr>
      <w:r>
        <w:t xml:space="preserve">Sudan Khartoum require modernization to compete internationally.</w:t>
      </w:r>
      <w:r>
        <w:t xml:space="preserve"> </w:t>
      </w:r>
      <w:r>
        <w:rPr>
          <w:bCs/>
          <w:b/>
        </w:rPr>
        <w:t xml:space="preserve">Mechatronics Engineers</w:t>
      </w:r>
      <w:r>
        <w:t xml:space="preserve"> </w:t>
      </w:r>
      <w:r>
        <w:t xml:space="preserve">can implement predictive maintenance protocols using vibration analysis and thermal imaging sensors embedded within machinery. This shifts the operational model from reactive repair to proactive preservation, significantly reducing downtime for factories in the industrial zones of</w:t>
      </w:r>
    </w:p>
    <w:p>
      <w:pPr>
        <w:pStyle w:val="BodyText"/>
      </w:pPr>
      <w:r>
        <w:t xml:space="preserve">Sudan Khartoum.</w:t>
      </w:r>
    </w:p>
    <w:bookmarkEnd w:id="24"/>
    <w:bookmarkEnd w:id="25"/>
    <w:bookmarkStart w:id="26" w:name="challenges-and-educational-imperatives"/>
    <w:p>
      <w:pPr>
        <w:pStyle w:val="Heading2"/>
      </w:pPr>
      <w:r>
        <w:t xml:space="preserve">4. Challenges and Educational Imperatives</w:t>
      </w:r>
    </w:p>
    <w:p>
      <w:pPr>
        <w:pStyle w:val="FirstParagraph"/>
      </w:pPr>
      <w:r>
        <w:t xml:space="preserve">The successful deployment of</w:t>
      </w:r>
      <w:r>
        <w:t xml:space="preserve"> </w:t>
      </w:r>
      <w:r>
        <w:rPr>
          <w:bCs/>
          <w:b/>
        </w:rPr>
        <w:t xml:space="preserve">Mechatronics Engineering</w:t>
      </w:r>
      <w:r>
        <w:t xml:space="preserve"> </w:t>
      </w:r>
      <w:r>
        <w:t xml:space="preserve">in</w:t>
      </w:r>
    </w:p>
    <w:p>
      <w:pPr>
        <w:pStyle w:val="BodyText"/>
      </w:pPr>
      <w:r>
        <w:t xml:space="preserve">Sudan Khartoum faces significant hurdles. The primary challenge is the educational framework. Most engineering faculties in Sudan currently offer separate degrees for Mechanical and Electrical engineering, with mechatronics often treated as a minor elective or absent entirely.</w:t>
      </w:r>
    </w:p>
    <w:p>
      <w:pPr>
        <w:pStyle w:val="BodyText"/>
      </w:pPr>
      <w:r>
        <w:t xml:space="preserve">To address this, universities in</w:t>
      </w:r>
      <w:r>
        <w:t xml:space="preserve"> </w:t>
      </w:r>
      <w:r>
        <w:rPr>
          <w:bCs/>
          <w:b/>
        </w:rPr>
        <w:t xml:space="preserve">Sudan Khartoum</w:t>
      </w:r>
      <w:r>
        <w:t xml:space="preserve"> </w:t>
      </w:r>
      <w:r>
        <w:t xml:space="preserve">must revamp their curricula to foster interdisciplinary learning. Students should be trained not just in circuit design or gear ratios, but in the integration of both. Practical labs equipped with PLCs (Programmable Logic Controllers), robotics kits, and sensor arrays are essential. Without a robust pipeline of skilled</w:t>
      </w:r>
      <w:r>
        <w:t xml:space="preserve"> </w:t>
      </w:r>
      <w:r>
        <w:rPr>
          <w:bCs/>
          <w:b/>
        </w:rPr>
        <w:t xml:space="preserve">Mechatronics Engineers</w:t>
      </w:r>
      <w:r>
        <w:t xml:space="preserve">, the theoretical benefits described above remain inaccessible to</w:t>
      </w:r>
      <w:r>
        <w:t xml:space="preserve"> </w:t>
      </w:r>
      <w:r>
        <w:rPr>
          <w:bCs/>
          <w:b/>
        </w:rPr>
        <w:t xml:space="preserve">Sudan Khartoum’s</w:t>
      </w:r>
      <w:r>
        <w:t xml:space="preserve"> </w:t>
      </w:r>
      <w:r>
        <w:t xml:space="preserve">industrial sector.</w:t>
      </w:r>
    </w:p>
    <w:bookmarkEnd w:id="26"/>
    <w:bookmarkStart w:id="27" w:name="X9097fedc0edcca610161144b9059e7d79d12f85"/>
    <w:p>
      <w:pPr>
        <w:pStyle w:val="Heading2"/>
      </w:pPr>
      <w:r>
        <w:t xml:space="preserve">5. Strategic Recommendations for Stakeholders</w:t>
      </w:r>
    </w:p>
    <w:p>
      <w:pPr>
        <w:pStyle w:val="FirstParagraph"/>
      </w:pPr>
      <w:r>
        <w:t xml:space="preserve">To facilitate this transition, several stakeholders must collaborate:</w:t>
      </w:r>
    </w:p>
    <w:p>
      <w:pPr>
        <w:numPr>
          <w:ilvl w:val="0"/>
          <w:numId w:val="1001"/>
        </w:numPr>
        <w:pStyle w:val="Compact"/>
      </w:pPr>
      <w:r>
        <w:rPr>
          <w:bCs/>
          <w:b/>
        </w:rPr>
        <w:t xml:space="preserve">Government Policy:</w:t>
      </w:r>
      <w:r>
        <w:t xml:space="preserve">The Ministry of Industry in Sudan should offer tax incentives for companies in</w:t>
      </w:r>
    </w:p>
    <w:p>
      <w:pPr>
        <w:numPr>
          <w:ilvl w:val="0"/>
          <w:numId w:val="1000"/>
        </w:numPr>
        <w:pStyle w:val="Compact"/>
      </w:pPr>
      <w:r>
        <w:t xml:space="preserve">Sudan Khartoum that hire certified</w:t>
      </w:r>
    </w:p>
    <w:p>
      <w:pPr>
        <w:numPr>
          <w:ilvl w:val="0"/>
          <w:numId w:val="1000"/>
        </w:numPr>
        <w:pStyle w:val="Compact"/>
      </w:pPr>
      <w:r>
        <w:t xml:space="preserve">Mechatronics Engineers.</w:t>
      </w:r>
    </w:p>
    <w:p>
      <w:pPr>
        <w:numPr>
          <w:ilvl w:val="0"/>
          <w:numId w:val="1001"/>
        </w:numPr>
        <w:pStyle w:val="Compact"/>
      </w:pPr>
      <w:r>
        <w:rPr>
          <w:bCs/>
          <w:b/>
        </w:rPr>
        <w:t xml:space="preserve">Industry Partnerships:</w:t>
      </w:r>
      <w:r>
        <w:t xml:space="preserve">A technical universities in Khartoum should establish joint labs with private sector firms to solve real-world problems, ensuring that the training of</w:t>
      </w:r>
    </w:p>
    <w:p>
      <w:pPr>
        <w:numPr>
          <w:ilvl w:val="0"/>
          <w:numId w:val="1000"/>
        </w:numPr>
        <w:pStyle w:val="Compact"/>
      </w:pPr>
      <w:r>
        <w:t xml:space="preserve">Mechatronics Engineers remains relevant to market needs.</w:t>
      </w:r>
    </w:p>
    <w:p>
      <w:pPr>
        <w:numPr>
          <w:ilvl w:val="0"/>
          <w:numId w:val="1001"/>
        </w:numPr>
        <w:pStyle w:val="Compact"/>
      </w:pPr>
      <w:r>
        <w:rPr>
          <w:bCs/>
          <w:b/>
        </w:rPr>
        <w:t xml:space="preserve">Skill Development Centers:</w:t>
      </w:r>
      <w:r>
        <w:t xml:space="preserve">Vocational training centers in</w:t>
      </w:r>
    </w:p>
    <w:p>
      <w:pPr>
        <w:numPr>
          <w:ilvl w:val="0"/>
          <w:numId w:val="1000"/>
        </w:numPr>
        <w:pStyle w:val="Compact"/>
      </w:pPr>
      <w:r>
        <w:t xml:space="preserve">Sudan Khartoum should offer short courses on mechatronic maintenance for existing technicians, upskilling the current workforce.</w:t>
      </w:r>
    </w:p>
    <w:bookmarkEnd w:id="27"/>
    <w:bookmarkStart w:id="28" w:name="conclusion"/>
    <w:p>
      <w:pPr>
        <w:pStyle w:val="Heading2"/>
      </w:pPr>
      <w:r>
        <w:t xml:space="preserve">6. Conclusion</w:t>
      </w:r>
    </w:p>
    <w:p>
      <w:pPr>
        <w:pStyle w:val="FirstParagraph"/>
      </w:pPr>
      <w:r>
        <w:t xml:space="preserve">The future of industrial sustainability and efficiency in</w:t>
      </w:r>
      <w:r>
        <w:t xml:space="preserve"> </w:t>
      </w:r>
      <w:r>
        <w:rPr>
          <w:bCs/>
          <w:b/>
        </w:rPr>
        <w:t xml:space="preserve">Sudan Khartoum</w:t>
      </w:r>
      <w:r>
        <w:t xml:space="preserve"> </w:t>
      </w:r>
      <w:r>
        <w:t xml:space="preserve">depends heavily on the adoption of advanced engineering practices.</w:t>
      </w:r>
    </w:p>
    <w:p>
      <w:pPr>
        <w:pStyle w:val="BodyText"/>
      </w:pPr>
      <w:r>
        <w:t xml:space="preserve">Mechatronics Engineering, with its holistic approach to system design, offers a powerful toolkit for addressing the unique challenges faced by this region. From automating agriculture to stabilizing energy grids, the impact of</w:t>
      </w:r>
    </w:p>
    <w:p>
      <w:pPr>
        <w:pStyle w:val="BodyText"/>
      </w:pPr>
      <w:r>
        <w:t xml:space="preserve">Mechatronics Engineers will be transformative.</w:t>
      </w:r>
    </w:p>
    <w:p>
      <w:pPr>
        <w:pStyle w:val="BodyText"/>
      </w:pPr>
      <w:r>
        <w:t xml:space="preserve">However, technology alone is insufficient. It requires a concerted effort in education and policy to cultivate local talent. By prioritizing the development of</w:t>
      </w:r>
      <w:r>
        <w:t xml:space="preserve"> </w:t>
      </w:r>
      <w:r>
        <w:rPr>
          <w:bCs/>
          <w:b/>
        </w:rPr>
        <w:t xml:space="preserve">Mechatronics Engineering</w:t>
      </w:r>
    </w:p>
    <w:p>
      <w:pPr>
        <w:pStyle w:val="BodyText"/>
      </w:pPr>
      <w:r>
        <w:t xml:space="preserve">capabilities in</w:t>
      </w:r>
    </w:p>
    <w:p>
      <w:pPr>
        <w:pStyle w:val="BodyText"/>
      </w:pPr>
      <w:r>
        <w:t xml:space="preserve">Sudan Khartoum, Sudan can build a resilient, modern economy that leverages its natural resources through smart, sustainable technology. The integration of mechatronic solutions is not just an academic exercise; it is an economic imperative for the development and prosperity of</w:t>
      </w:r>
    </w:p>
    <w:p>
      <w:pPr>
        <w:pStyle w:val="BodyText"/>
      </w:pPr>
      <w:r>
        <w:t xml:space="preserve">Sudan Khartoum.</w:t>
      </w:r>
    </w:p>
    <w:p>
      <w:pPr>
        <w:pStyle w:val="BodyText"/>
      </w:pPr>
      <w:r>
        <w:rPr>
          <w:iCs/>
          <w:i/>
        </w:rPr>
        <w:t xml:space="preserve">Research Paper on Mechatronics Engineering Applications in Sudan Khartoum</w:t>
      </w:r>
    </w:p>
    <w:p>
      <w:pPr>
        <w:pStyle w:val="BodyText"/>
      </w:pPr>
      <w:r>
        <w:t xml:space="preserve">© 2023 Industrial Development Series.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and Future of Mechatronics Engineering in Sudan: A Case Study for Khartoum</dc:title>
  <dc:creator/>
  <cp:keywords/>
  <dcterms:created xsi:type="dcterms:W3CDTF">2026-07-29T08:35:31Z</dcterms:created>
  <dcterms:modified xsi:type="dcterms:W3CDTF">2026-07-29T08:35:31Z</dcterms:modified>
</cp:coreProperties>
</file>

<file path=docProps/custom.xml><?xml version="1.0" encoding="utf-8"?>
<Properties xmlns="http://schemas.openxmlformats.org/officeDocument/2006/custom-properties" xmlns:vt="http://schemas.openxmlformats.org/officeDocument/2006/docPropsVTypes"/>
</file>