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Brasília</w:t>
      </w:r>
    </w:p>
    <w:bookmarkStart w:id="26" w:name="X4254b6e9b3004adeff0f7ed8d92699ca2644771"/>
    <w:p>
      <w:pPr>
        <w:pStyle w:val="Heading1"/>
      </w:pPr>
      <w:r>
        <w:t xml:space="preserve">The Role and Impact of the Medical Researcher in Brazil Brasília</w:t>
      </w:r>
    </w:p>
    <w:p>
      <w:pPr>
        <w:pStyle w:val="FirstParagraph"/>
      </w:pPr>
      <w:r>
        <w:br/>
      </w:r>
    </w:p>
    <w:p>
      <w:pPr>
        <w:pStyle w:val="BodyText"/>
      </w:pPr>
      <w:r>
        <w:t xml:space="preserve">In the heart of South America, where political power converges with scientific ambition, Brazil Brasília stands as a unique ecosystem for medical advancement. Within this meticulously planned capital city, the figure of the</w:t>
      </w:r>
      <w:r>
        <w:t xml:space="preserve"> </w:t>
      </w:r>
      <w:r>
        <w:rPr>
          <w:bCs/>
          <w:b/>
        </w:rPr>
        <w:t xml:space="preserve">Medical Researcher</w:t>
      </w:r>
      <w:r>
        <w:t xml:space="preserve"> </w:t>
      </w:r>
      <w:r>
        <w:t xml:space="preserve">emerges not merely as an academic or laboratory technician, but as a pivotal architect of public health policy and clinical innovation. This paper explores the multifaceted role of these researchers in Brazil Brasília, examining how their work bridges the gap between theoretical science and tangible healthcare solutions within one of South America's most complex geopolitical landscapes.</w:t>
      </w:r>
    </w:p>
    <w:bookmarkStart w:id="20" w:name="X38f9d6041ab4420f721ceb56e1ad6004592be19"/>
    <w:p>
      <w:pPr>
        <w:pStyle w:val="Heading2"/>
      </w:pPr>
      <w:r>
        <w:t xml:space="preserve">The Unique Geopolitical Context of Brazil Brasília</w:t>
      </w:r>
    </w:p>
    <w:p>
      <w:pPr>
        <w:pStyle w:val="FirstParagraph"/>
      </w:pPr>
      <w:r>
        <w:br/>
      </w:r>
    </w:p>
    <w:p>
      <w:pPr>
        <w:pStyle w:val="BodyText"/>
      </w:pPr>
      <w:r>
        <w:t xml:space="preserve">Brazil Brasília is unlike any other metropolitan area in the country. As a planned city designed to centralize administrative functions, it hosts a dense concentration of federal institutions, embassies, and international health organizations. For the</w:t>
      </w:r>
      <w:r>
        <w:t xml:space="preserve"> </w:t>
      </w:r>
      <w:r>
        <w:rPr>
          <w:bCs/>
          <w:b/>
        </w:rPr>
        <w:t xml:space="preserve">Medical Researcher</w:t>
      </w:r>
      <w:r>
        <w:t xml:space="preserve">, this location provides unparalleled access to data, governmental resources, and collaborative networks that are often fragmented in other Brazilian states. The city acts as a nexus where the Ministry of Health’s directives meet on-the-ground clinical realities. Consequently, conducting research in Brazil Brasília allows scholars to observe how national health policies—such as those governing tropical diseases or public vaccination campaigns—are implemented and their effects measured in real-time.</w:t>
      </w:r>
    </w:p>
    <w:p>
      <w:pPr>
        <w:pStyle w:val="BodyText"/>
      </w:pPr>
      <w:r>
        <w:t xml:space="preserve">Furthermore, the</w:t>
      </w:r>
      <w:r>
        <w:t xml:space="preserve"> </w:t>
      </w:r>
      <w:r>
        <w:rPr>
          <w:bCs/>
          <w:b/>
        </w:rPr>
        <w:t xml:space="preserve">Brazil Brasília</w:t>
      </w:r>
      <w:r>
        <w:t xml:space="preserve"> </w:t>
      </w:r>
      <w:r>
        <w:t xml:space="preserve">region is home to the Federal District’s high-tech industrial park, a hub for biotechnology and pharmaceutical innovation. This environment fosters a symbiotic relationship between academia and industry. The presence of institutions like the University of Brasília (UnB) and various federal research institutes creates an intellectual capital that attracts top talent from across Latin America. For the</w:t>
      </w:r>
      <w:r>
        <w:t xml:space="preserve"> </w:t>
      </w:r>
      <w:r>
        <w:rPr>
          <w:bCs/>
          <w:b/>
        </w:rPr>
        <w:t xml:space="preserve">Medical Researcher</w:t>
      </w:r>
      <w:r>
        <w:t xml:space="preserve">, this means access to state-of-the-art facilities, advanced genomic sequencing tools, and a diverse patient population that reflects both urban and rural health disparities.</w:t>
      </w:r>
    </w:p>
    <w:bookmarkEnd w:id="20"/>
    <w:bookmarkStart w:id="21" w:name="X220ed654a96e9565a014724e2e4412577ffd853"/>
    <w:p>
      <w:pPr>
        <w:pStyle w:val="Heading2"/>
      </w:pPr>
      <w:r>
        <w:t xml:space="preserve">Bridging Clinical Practice and Epidemiological Data</w:t>
      </w:r>
    </w:p>
    <w:p>
      <w:pPr>
        <w:pStyle w:val="FirstParagraph"/>
      </w:pPr>
      <w:r>
        <w:br/>
      </w:r>
    </w:p>
    <w:p>
      <w:pPr>
        <w:pStyle w:val="BodyText"/>
      </w:pPr>
      <w:r>
        <w:t xml:space="preserve">The primary mandate of the</w:t>
      </w:r>
      <w:r>
        <w:t xml:space="preserve"> </w:t>
      </w:r>
      <w:r>
        <w:rPr>
          <w:bCs/>
          <w:b/>
        </w:rPr>
        <w:t xml:space="preserve">Medical Researcher</w:t>
      </w:r>
      <w:r>
        <w:t xml:space="preserve"> </w:t>
      </w:r>
      <w:r>
        <w:t xml:space="preserve">operating in this specific region is to translate complex epidemiological data into actionable clinical guidelines. Brazil Brasília serves as a microcosm of the broader Brazilian health system, grappling with challenges that range from infectious diseases like dengue and Zika virus to a rising tide of chronic non-communicable diseases such as diabetes and hypertension. Researchers stationed here are tasked with longitudinal studies that track these disease burdens over time.</w:t>
      </w:r>
    </w:p>
    <w:p>
      <w:pPr>
        <w:pStyle w:val="BodyText"/>
      </w:pPr>
      <w:r>
        <w:t xml:space="preserve">For instance, recent initiatives led by teams in Brazil Brasília have focused on the intersection of urbanization and metabolic health. The rapid expansion of the capital’s periphery has created distinct socio-economic zones where lifestyle factors significantly influence disease prevalence. The</w:t>
      </w:r>
      <w:r>
        <w:t xml:space="preserve"> </w:t>
      </w:r>
      <w:r>
        <w:rPr>
          <w:bCs/>
          <w:b/>
        </w:rPr>
        <w:t xml:space="preserve">Medical Researcher</w:t>
      </w:r>
      <w:r>
        <w:t xml:space="preserve"> </w:t>
      </w:r>
      <w:r>
        <w:t xml:space="preserve">plays a critical role here by designing interventions that are culturally sensitive and logistically feasible within this specific geographic context. By leveraging the centralized administrative nature of Brazil Brasília, these researchers can rapidly disseminate their findings to policymakers, ensuring that evidence-based medicine informs public health legislation.</w:t>
      </w:r>
    </w:p>
    <w:bookmarkEnd w:id="21"/>
    <w:bookmarkStart w:id="22" w:name="X839ab3ce9c50b29e325f667991fd484df14f24f"/>
    <w:p>
      <w:pPr>
        <w:pStyle w:val="Heading2"/>
      </w:pPr>
      <w:r>
        <w:t xml:space="preserve">The Role in Tropical Medicine and Global Health</w:t>
      </w:r>
    </w:p>
    <w:p>
      <w:pPr>
        <w:pStyle w:val="FirstParagraph"/>
      </w:pPr>
      <w:r>
        <w:br/>
      </w:r>
    </w:p>
    <w:p>
      <w:pPr>
        <w:pStyle w:val="BodyText"/>
      </w:pPr>
      <w:r>
        <w:t xml:space="preserve">Historically associated with tropical medicine, the research community in Brazil Brasília has expanded its scope to include global health dynamics. As a diplomatic hub, the city hosts numerous international conferences and bilateral agreements regarding health security. The</w:t>
      </w:r>
      <w:r>
        <w:t xml:space="preserve"> </w:t>
      </w:r>
      <w:r>
        <w:rPr>
          <w:bCs/>
          <w:b/>
        </w:rPr>
        <w:t xml:space="preserve">Medical Researcher</w:t>
      </w:r>
      <w:r>
        <w:t xml:space="preserve"> </w:t>
      </w:r>
      <w:r>
        <w:t xml:space="preserve">here often acts as an envoy of Brazilian science, collaborating with counterparts from Africa and Asia to combat vector-borne diseases. This international dimension is unique to Brazil Brasília due to its status as a capital city.</w:t>
      </w:r>
    </w:p>
    <w:p>
      <w:pPr>
        <w:pStyle w:val="BodyText"/>
      </w:pPr>
      <w:r>
        <w:t xml:space="preserve">In this capacity, the researcher must navigate not only scientific rigor but also the complexities of international cooperation. They are responsible for ensuring that research conducted in Brazil Brasília adheres to global ethical standards while addressing local needs. This dual responsibility ensures that medical advancements made in the region are not only locally relevant but also contribute to the global body of medical knowledge.</w:t>
      </w:r>
    </w:p>
    <w:bookmarkEnd w:id="22"/>
    <w:bookmarkStart w:id="23" w:name="X5bada848eb8f84b2a53934cd50fac0320d86f7f"/>
    <w:p>
      <w:pPr>
        <w:pStyle w:val="Heading2"/>
      </w:pPr>
      <w:r>
        <w:t xml:space="preserve">Ethical Considerations and Socio-Economic Disparities</w:t>
      </w:r>
    </w:p>
    <w:p>
      <w:pPr>
        <w:pStyle w:val="FirstParagraph"/>
      </w:pPr>
      <w:r>
        <w:br/>
      </w:r>
    </w:p>
    <w:p>
      <w:pPr>
        <w:pStyle w:val="BodyText"/>
      </w:pPr>
      <w:r>
        <w:t xml:space="preserve">A significant challenge for the</w:t>
      </w:r>
      <w:r>
        <w:t xml:space="preserve"> </w:t>
      </w:r>
      <w:r>
        <w:rPr>
          <w:bCs/>
          <w:b/>
        </w:rPr>
        <w:t xml:space="preserve">Medical Researcher</w:t>
      </w:r>
      <w:r>
        <w:t xml:space="preserve"> </w:t>
      </w:r>
      <w:r>
        <w:t xml:space="preserve">in Brazil Brasília is addressing socio-economic disparities. The city exhibits stark contrasts between its well-served central areas and the peripheral satellite cities that house a significant portion of its population. Research ethics committees located here must scrutinize studies to ensure that vulnerable populations are not exploited but rather benefit from scientific inquiry.</w:t>
      </w:r>
    </w:p>
    <w:p>
      <w:pPr>
        <w:pStyle w:val="BodyText"/>
      </w:pPr>
      <w:r>
        <w:t xml:space="preserve">This ethical imperative drives the</w:t>
      </w:r>
      <w:r>
        <w:t xml:space="preserve"> </w:t>
      </w:r>
      <w:r>
        <w:rPr>
          <w:bCs/>
          <w:b/>
        </w:rPr>
        <w:t xml:space="preserve">Medical Researcher</w:t>
      </w:r>
      <w:r>
        <w:t xml:space="preserve"> </w:t>
      </w:r>
      <w:r>
        <w:t xml:space="preserve">to engage in community-based participatory research (CBPR). Instead of treating patients as mere subjects, researchers collaborate with community leaders in the Federal District’s outlying areas to co-design studies that address immediate community concerns. This approach not only enhances the validity of the data but also builds trust between the scientific establishment and marginalized populations, a crucial factor in improving public health outcomes.</w:t>
      </w:r>
    </w:p>
    <w:bookmarkEnd w:id="23"/>
    <w:bookmarkStart w:id="24" w:name="X78fef0cda8e2dae156f1fb89611e476f58d2ab4"/>
    <w:p>
      <w:pPr>
        <w:pStyle w:val="Heading2"/>
      </w:pPr>
      <w:r>
        <w:t xml:space="preserve">The Future of Medical Science in Brazil Brasília</w:t>
      </w:r>
    </w:p>
    <w:p>
      <w:pPr>
        <w:pStyle w:val="FirstParagraph"/>
      </w:pPr>
      <w:r>
        <w:br/>
      </w:r>
    </w:p>
    <w:p>
      <w:pPr>
        <w:pStyle w:val="BodyText"/>
      </w:pPr>
      <w:r>
        <w:t xml:space="preserve">Looking ahead, the future of medical research in Brazil Brasília hinges on technological integration and interdisciplinary collaboration. The rise of artificial intelligence and big data analytics offers new opportunities for predictive modeling in public health. The</w:t>
      </w:r>
      <w:r>
        <w:t xml:space="preserve"> </w:t>
      </w:r>
      <w:r>
        <w:rPr>
          <w:bCs/>
          <w:b/>
        </w:rPr>
        <w:t xml:space="preserve">Medical Researcher</w:t>
      </w:r>
      <w:r>
        <w:t xml:space="preserve"> </w:t>
      </w:r>
      <w:r>
        <w:t xml:space="preserve">of tomorrow will need to be proficient not only in clinical sciences but also in data science, enabling them to harness the vast amounts of health information generated by the Unified Health System (SUS).</w:t>
      </w:r>
    </w:p>
    <w:p>
      <w:pPr>
        <w:pStyle w:val="BodyText"/>
      </w:pPr>
      <w:r>
        <w:t xml:space="preserve">Moreover, as Brazil Brasília continues to attract international investment and talent, its role as a regional leader in medical innovation will likely grow. The city is poised to become a testbed for novel healthcare delivery models that could eventually be replicated throughout Brazil and Latin America. In this evolving landscape, the</w:t>
      </w:r>
      <w:r>
        <w:t xml:space="preserve"> </w:t>
      </w:r>
      <w:r>
        <w:rPr>
          <w:bCs/>
          <w:b/>
        </w:rPr>
        <w:t xml:space="preserve">Medical Researcher</w:t>
      </w:r>
      <w:r>
        <w:t xml:space="preserve"> </w:t>
      </w:r>
      <w:r>
        <w:t xml:space="preserve">remains the linchpin, connecting historical medical traditions with cutting-edge technological possibilities.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the position of the</w:t>
      </w:r>
      <w:r>
        <w:t xml:space="preserve"> </w:t>
      </w:r>
      <w:r>
        <w:rPr>
          <w:bCs/>
          <w:b/>
        </w:rPr>
        <w:t xml:space="preserve">Medical Researcher</w:t>
      </w:r>
      <w:r>
        <w:t xml:space="preserve"> </w:t>
      </w:r>
      <w:r>
        <w:t xml:space="preserve">in Brazil Brasília is one of profound responsibility and immense opportunity. Situated at the intersection of political power, scientific innovation, and public health necessity, these researchers play a decisive role in shaping health policies and improving patient outcomes. The unique characteristics of Brazil Brasília—its planned infrastructure, its role as a diplomatic capital, and its diverse population—provide a distinctive backdrop for medical inquiry. As we move forward in the 21st century, the contributions of these researchers will be vital in addressing both local health challenges and global public health crises. Their work exemplifies how targeted scientific inquiry can drive meaningful social change, reinforcing Brazil Brasília’s status as a beacon of medical advancement in South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Brazil Brasília</dc:title>
  <dc:creator/>
  <dc:language>en</dc:language>
  <cp:keywords/>
  <dcterms:created xsi:type="dcterms:W3CDTF">2026-07-30T07:12:07Z</dcterms:created>
  <dcterms:modified xsi:type="dcterms:W3CDTF">2026-07-30T07:12:07Z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