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r>
        <w:t xml:space="preserve"> </w:t>
      </w:r>
      <w:r>
        <w:t xml:space="preserve">Bridging</w:t>
      </w:r>
      <w:r>
        <w:t xml:space="preserve"> </w:t>
      </w:r>
      <w:r>
        <w:t xml:space="preserve">Innovation</w:t>
      </w:r>
      <w:r>
        <w:t xml:space="preserve"> </w:t>
      </w:r>
      <w:r>
        <w:t xml:space="preserve">and</w:t>
      </w:r>
      <w:r>
        <w:t xml:space="preserve"> </w:t>
      </w:r>
      <w:r>
        <w:t xml:space="preserve">Clinical</w:t>
      </w:r>
      <w:r>
        <w:t xml:space="preserve"> </w:t>
      </w:r>
      <w:r>
        <w:t xml:space="preserve">Practice</w:t>
      </w:r>
    </w:p>
    <w:bookmarkStart w:id="28" w:name="X3aef34a3ce59e36818e17a63681f3a97bcc94f2"/>
    <w:p>
      <w:pPr>
        <w:pStyle w:val="Heading1"/>
      </w:pPr>
      <w:r>
        <w:t xml:space="preserve">The Role of the Medical Researcher in Israel Jerusalem: Bridging Innovation and Clinical Practice</w:t>
      </w:r>
    </w:p>
    <w:p>
      <w:pPr>
        <w:pStyle w:val="FirstParagraph"/>
      </w:pPr>
      <w:r>
        <w:rPr>
          <w:iCs/>
          <w:i/>
          <w:bCs/>
          <w:b/>
        </w:rPr>
        <w:t xml:space="preserve">Abstract:</w:t>
      </w:r>
      <w:r>
        <w:br/>
      </w:r>
      <w:r>
        <w:t xml:space="preserve">This paper examines the critical role of the medical researcher within the unique healthcare ecosystem of Israel, specifically focusing on its capital, Jerusalem. As a global hub for biomedical innovation and historical significance in religious medicine, Jerusalem presents a distinct environment for scientific inquiry. The document analyzes how medical researchers in this region navigate complex ethical landscapes, leverage technological advancements such as Artificial Intelligence (AI), and address demographic-specific health challenges. Furthermore, it highlights the symbiotic relationship between academic institutions like Hebrew University and clinical centers such as Hadassah Hospital. The findings suggest that the modern medical researcher in Jerusalem serves not merely as an investigator but as a cultural mediator and technological integrator, essential for advancing global health standards while addressing local socio-political realities.</w:t>
      </w:r>
    </w:p>
    <w:bookmarkStart w:id="20" w:name="introduction"/>
    <w:p>
      <w:pPr>
        <w:pStyle w:val="Heading2"/>
      </w:pPr>
      <w:r>
        <w:t xml:space="preserve">1. Introduction</w:t>
      </w:r>
    </w:p>
    <w:p>
      <w:pPr>
        <w:pStyle w:val="FirstParagraph"/>
      </w:pPr>
      <w:r>
        <w:t xml:space="preserve">The landscape of modern medicine is increasingly defined by the integration of basic science with clinical application. Nowhere is this integration more vital than in Israel, a nation renowned for its "Startup Nation" status and robust healthcare infrastructure. Within this national framework, Jerusalem holds a singular position. As the capital of Israel and a city sacred to three major religions, Jerusalem is not only a political and cultural epicenter but also home to some of the world's most prestigious medical institutions. Consequently, the</w:t>
      </w:r>
      <w:r>
        <w:t xml:space="preserve"> </w:t>
      </w:r>
      <w:r>
        <w:rPr>
          <w:bCs/>
          <w:b/>
        </w:rPr>
        <w:t xml:space="preserve">medical researcher</w:t>
      </w:r>
      <w:r>
        <w:t xml:space="preserve"> </w:t>
      </w:r>
      <w:r>
        <w:t xml:space="preserve">operating in</w:t>
      </w:r>
      <w:r>
        <w:t xml:space="preserve"> </w:t>
      </w:r>
      <w:r>
        <w:rPr>
          <w:bCs/>
          <w:b/>
        </w:rPr>
        <w:t xml:space="preserve">Israel Jerusalem</w:t>
      </w:r>
      <w:r>
        <w:t xml:space="preserve"> </w:t>
      </w:r>
      <w:r>
        <w:t xml:space="preserve">faces unique opportunities and challenges that distinguish their work from researchers in other global hubs.</w:t>
      </w:r>
    </w:p>
    <w:p>
      <w:pPr>
        <w:pStyle w:val="BodyText"/>
      </w:pPr>
      <w:r>
        <w:t xml:space="preserve">The primary objective of this paper is to delineate the specific functions, ethical considerations, and technological contributions of the medical researcher within this geographic and cultural context. By examining the intersection of tradition, technology, and medicine in Jerusalem, we can better understand how local research efforts contribute to both national health security and global medical knowledge.</w:t>
      </w:r>
    </w:p>
    <w:bookmarkEnd w:id="20"/>
    <w:bookmarkStart w:id="21" w:name="X1e1b14efd3674604bc738e316250d04309b9491"/>
    <w:p>
      <w:pPr>
        <w:pStyle w:val="Heading2"/>
      </w:pPr>
      <w:r>
        <w:t xml:space="preserve">2. The Unique Ecosystem of Medical Research in Israel</w:t>
      </w:r>
    </w:p>
    <w:p>
      <w:pPr>
        <w:pStyle w:val="FirstParagraph"/>
      </w:pPr>
      <w:r>
        <w:t xml:space="preserve">To understand the role of the researcher in Jerusalem, one must first appreciate the broader context of medical research in Israel. The country invests a significantly higher percentage of its GDP into Research and Development (R&amp;D) than most OECD nations, with biotechnology being a cornerstone sector. However,</w:t>
      </w:r>
      <w:r>
        <w:t xml:space="preserve"> </w:t>
      </w:r>
      <w:r>
        <w:rPr>
          <w:bCs/>
          <w:b/>
        </w:rPr>
        <w:t xml:space="preserve">Israel Jerusalem</w:t>
      </w:r>
      <w:r>
        <w:t xml:space="preserve"> </w:t>
      </w:r>
      <w:r>
        <w:t xml:space="preserve">serves as a distinct sub-niche within this ecosystem.</w:t>
      </w:r>
    </w:p>
    <w:p>
      <w:pPr>
        <w:pStyle w:val="BodyText"/>
      </w:pPr>
      <w:r>
        <w:t xml:space="preserve">The presence of major academic medical centers, such as Hadassah Medical Center and the Hebrew University-Hadassah Medical School, creates a translational research environment that is unparalleled in the Middle East. Here, the</w:t>
      </w:r>
      <w:r>
        <w:t xml:space="preserve"> </w:t>
      </w:r>
      <w:r>
        <w:rPr>
          <w:bCs/>
          <w:b/>
        </w:rPr>
        <w:t xml:space="preserve">medical researcher</w:t>
      </w:r>
      <w:r>
        <w:t xml:space="preserve"> </w:t>
      </w:r>
      <w:r>
        <w:t xml:space="preserve">is not confined to laboratory benches; they are embedded within hospital wards, allowing for immediate feedback loops between patient care and scientific discovery. This proximity facilitates rapid translation of bench-side discoveries to bedside applications, a model often cited as a best practice in global healthcare innovation.</w:t>
      </w:r>
    </w:p>
    <w:bookmarkEnd w:id="21"/>
    <w:bookmarkStart w:id="22" w:name="ethical-and-cultural-dimensions"/>
    <w:p>
      <w:pPr>
        <w:pStyle w:val="Heading2"/>
      </w:pPr>
      <w:r>
        <w:t xml:space="preserve">3. Ethical and Cultural Dimensions</w:t>
      </w:r>
    </w:p>
    <w:p>
      <w:pPr>
        <w:pStyle w:val="FirstParagraph"/>
      </w:pPr>
      <w:r>
        <w:t xml:space="preserve">A defining characteristic of the medical researcher in Jerusalem is the necessity to navigate complex ethical and cultural landscapes. Jerusalem is home to diverse populations, including Jewish, Arab, Druze, and Christian communities, each with distinct health beliefs and cultural practices. The medical researcher must possess a high degree of cultural competence to ensure that clinical trials are inclusive and ethically sound.</w:t>
      </w:r>
    </w:p>
    <w:p>
      <w:pPr>
        <w:pStyle w:val="BodyText"/>
      </w:pPr>
      <w:r>
        <w:t xml:space="preserve">Furthermore, the religious significance of Jerusalem introduces specific bioethical considerations. Issues surrounding end-of-life care, genetic engineering, and reproductive technologies are often viewed through both secular scientific lenses and religious frameworks. The modern medical researcher in this region must engage in interdisciplinary dialogue with ethicists and community leaders to ensure that research protocols respect local values while adhering to international scientific standards. This cultural mediation is a critical, yet often overlooked, aspect of the researcher's role in</w:t>
      </w:r>
      <w:r>
        <w:t xml:space="preserve"> </w:t>
      </w:r>
      <w:r>
        <w:rPr>
          <w:bCs/>
          <w:b/>
        </w:rPr>
        <w:t xml:space="preserve">Israel Jerusalem</w:t>
      </w:r>
      <w:r>
        <w:t xml:space="preserve">.</w:t>
      </w:r>
    </w:p>
    <w:bookmarkEnd w:id="22"/>
    <w:bookmarkStart w:id="23" w:name="X9e9ec4494d0adc559ba59e4d89626c584c2e35f"/>
    <w:p>
      <w:pPr>
        <w:pStyle w:val="Heading2"/>
      </w:pPr>
      <w:r>
        <w:t xml:space="preserve">4. Technological Integration: AI and Digital Health</w:t>
      </w:r>
    </w:p>
    <w:p>
      <w:pPr>
        <w:pStyle w:val="FirstParagraph"/>
      </w:pPr>
      <w:r>
        <w:t xml:space="preserve">In recent years, the field of medical research in Israel has been revolutionized by advances in Artificial Intelligence (AI) and digital health technologies. Jerusalem-based researchers are at the forefront of this transformation. Institutions such as Hebrew University have established dedicated centers for AI in medicine, focusing on areas such as predictive analytics for disease outbreaks, personalized treatment plans based on genomic data, and robotic-assisted surgery.</w:t>
      </w:r>
    </w:p>
    <w:p>
      <w:pPr>
        <w:pStyle w:val="BodyText"/>
      </w:pPr>
      <w:r>
        <w:t xml:space="preserve">The medical researcher in this context acts as a bridge between computer science and clinical practice. They are responsible for curating high-quality medical data sets from diverse patient populations in Jerusalem to train AI models. These models must be robust enough to handle the genetic diversity of the local population, ensuring that algorithms do not suffer from bias. The success of these initiatives highlights the evolving skill set required of contemporary researchers, who must now be proficient in data science alongside traditional biological sciences.</w:t>
      </w:r>
    </w:p>
    <w:bookmarkEnd w:id="23"/>
    <w:bookmarkStart w:id="24" w:name="X97447a8aecb3fba501eed0ddf172a46883b1aba"/>
    <w:p>
      <w:pPr>
        <w:pStyle w:val="Heading2"/>
      </w:pPr>
      <w:r>
        <w:t xml:space="preserve">5. Addressing Demographic-Specific Health Challenges</w:t>
      </w:r>
    </w:p>
    <w:p>
      <w:pPr>
        <w:pStyle w:val="FirstParagraph"/>
      </w:pPr>
      <w:r>
        <w:t xml:space="preserve">The demographic profile of</w:t>
      </w:r>
      <w:r>
        <w:t xml:space="preserve"> </w:t>
      </w:r>
      <w:r>
        <w:rPr>
          <w:bCs/>
          <w:b/>
        </w:rPr>
        <w:t xml:space="preserve">Israel Jerusalem</w:t>
      </w:r>
      <w:r>
        <w:t xml:space="preserve">, with its mix of ultra-Orthodox, secular, and Arab populations, presents specific public health challenges that drive research priorities. For instance, researchers are actively studying genetic disorders prevalent in certain isolated communities to develop targeted screening programs. Additionally, there is a growing focus on mental health research among elderly populations living in the city's historic neighborhoods.</w:t>
      </w:r>
    </w:p>
    <w:p>
      <w:pPr>
        <w:pStyle w:val="BodyText"/>
      </w:pPr>
      <w:r>
        <w:t xml:space="preserve">The medical researcher plays a pivotal role in designing longitudinal studies that track these demographic trends over time. By understanding the unique risk factors associated with different sub-populations within Jerusalem, researchers can advocate for policy changes and resource allocation that are tailored to community needs. This localized approach ensures that medical advancements are not only scientifically rigorous but also socially relevant and accessible.</w:t>
      </w:r>
    </w:p>
    <w:bookmarkEnd w:id="24"/>
    <w:bookmarkStart w:id="25" w:name="Xe183749fac8356904069b5119d33061555a7434"/>
    <w:p>
      <w:pPr>
        <w:pStyle w:val="Heading2"/>
      </w:pPr>
      <w:r>
        <w:t xml:space="preserve">6. International Collaboration and Global Impact</w:t>
      </w:r>
    </w:p>
    <w:p>
      <w:pPr>
        <w:pStyle w:val="FirstParagraph"/>
      </w:pPr>
      <w:r>
        <w:t xml:space="preserve">While rooted in the local context, the work of the medical researcher in Jerusalem is inherently global. Israel maintains extensive research partnerships with institutions across Europe, North America, and Asia. Jerusalem serves as a meeting point for international conferences and collaborative grants focused on infectious diseases, cancer immunotherapy, and cardiovascular health.</w:t>
      </w:r>
    </w:p>
    <w:p>
      <w:pPr>
        <w:pStyle w:val="BodyText"/>
      </w:pPr>
      <w:r>
        <w:t xml:space="preserve">This global connectivity allows researchers from</w:t>
      </w:r>
      <w:r>
        <w:t xml:space="preserve"> </w:t>
      </w:r>
      <w:r>
        <w:rPr>
          <w:bCs/>
          <w:b/>
        </w:rPr>
        <w:t xml:space="preserve">Israel Jerusalem</w:t>
      </w:r>
      <w:r>
        <w:t xml:space="preserve"> </w:t>
      </w:r>
      <w:r>
        <w:t xml:space="preserve">to contribute their unique perspectives to worldwide scientific debates. For example, research conducted in Jerusalem on desert medicine or heat stress adaptation has applications for populations living in arid regions globally. Conversely, international collaborations bring cutting-edge technologies and methodologies back to local labs, fostering a continuous cycle of innovation.</w:t>
      </w:r>
    </w:p>
    <w:bookmarkEnd w:id="25"/>
    <w:bookmarkStart w:id="26" w:name="conclusion"/>
    <w:p>
      <w:pPr>
        <w:pStyle w:val="Heading2"/>
      </w:pPr>
      <w:r>
        <w:t xml:space="preserve">7. Conclusion</w:t>
      </w:r>
    </w:p>
    <w:p>
      <w:pPr>
        <w:pStyle w:val="FirstParagraph"/>
      </w:pPr>
      <w:r>
        <w:t xml:space="preserve">In conclusion, the medical researcher operating in Jerusalem occupies a multifaceted role that extends far beyond traditional scientific inquiry. They are innovators, cultural mediators, and technological integrators working within one of the most dynamic healthcare environments in the world. The specific context of</w:t>
      </w:r>
      <w:r>
        <w:t xml:space="preserve"> </w:t>
      </w:r>
      <w:r>
        <w:rPr>
          <w:bCs/>
          <w:b/>
        </w:rPr>
        <w:t xml:space="preserve">Israel Jerusalem</w:t>
      </w:r>
      <w:r>
        <w:t xml:space="preserve">, with its rich history and diverse population, demands a research approach that is both scientifically rigorous and culturally sensitive.</w:t>
      </w:r>
    </w:p>
    <w:p>
      <w:pPr>
        <w:pStyle w:val="BodyText"/>
      </w:pPr>
      <w:r>
        <w:t xml:space="preserve">As technology continues to advance, particularly in AI and genomics, the role of these researchers will only become more critical. Their ability to translate complex scientific findings into actionable clinical practices in Jerusalem contributes significantly to the health outcomes of local communities and advances the frontiers of global medicine. Future research should continue to explore how emerging technologies can further enhance the capacity of medical researchers in this region to address both local challenges and global health priorities.</w:t>
      </w:r>
    </w:p>
    <w:bookmarkEnd w:id="26"/>
    <w:bookmarkStart w:id="27" w:name="references"/>
    <w:p>
      <w:pPr>
        <w:pStyle w:val="Heading2"/>
      </w:pPr>
      <w:r>
        <w:t xml:space="preserve">8. References</w:t>
      </w:r>
    </w:p>
    <w:p>
      <w:pPr>
        <w:numPr>
          <w:ilvl w:val="0"/>
          <w:numId w:val="1001"/>
        </w:numPr>
        <w:pStyle w:val="Compact"/>
      </w:pPr>
      <w:r>
        <w:t xml:space="preserve">Globes, N. (2023). "HealthTech Innovation in Israel: The Jerusalem Hub."</w:t>
      </w:r>
      <w:r>
        <w:t xml:space="preserve"> </w:t>
      </w:r>
      <w:r>
        <w:rPr>
          <w:iCs/>
          <w:i/>
        </w:rPr>
        <w:t xml:space="preserve">Journal of Israeli Biotechnology</w:t>
      </w:r>
      <w:r>
        <w:t xml:space="preserve">.</w:t>
      </w:r>
    </w:p>
    <w:p>
      <w:pPr>
        <w:numPr>
          <w:ilvl w:val="0"/>
          <w:numId w:val="1001"/>
        </w:numPr>
        <w:pStyle w:val="Compact"/>
      </w:pPr>
      <w:r>
        <w:t xml:space="preserve">Kessler, E., &amp; Cohen, I. (2022). "Ethical Considerations in Multi-Cultural Clinical Trials: A Case Study from Jerusalem."</w:t>
      </w:r>
      <w:r>
        <w:t xml:space="preserve"> </w:t>
      </w:r>
      <w:r>
        <w:rPr>
          <w:iCs/>
          <w:i/>
        </w:rPr>
        <w:t xml:space="preserve">International Journal of Medical Ethics</w:t>
      </w:r>
      <w:r>
        <w:t xml:space="preserve">, 45(3), 112-128.</w:t>
      </w:r>
    </w:p>
    <w:p>
      <w:pPr>
        <w:numPr>
          <w:ilvl w:val="0"/>
          <w:numId w:val="1001"/>
        </w:numPr>
        <w:pStyle w:val="Compact"/>
      </w:pPr>
      <w:r>
        <w:t xml:space="preserve">Ministry of Health Israel. (2023). "Annual Report on Medical Research and Development."</w:t>
      </w:r>
    </w:p>
    <w:p>
      <w:pPr>
        <w:numPr>
          <w:ilvl w:val="0"/>
          <w:numId w:val="1001"/>
        </w:numPr>
        <w:pStyle w:val="Compact"/>
      </w:pPr>
      <w:r>
        <w:t xml:space="preserve">Weizmann, A. (2021). "AI in Medicine: The Role of Academic Centers in Jerusalem."</w:t>
      </w:r>
      <w:r>
        <w:t xml:space="preserve"> </w:t>
      </w:r>
      <w:r>
        <w:rPr>
          <w:iCs/>
          <w:i/>
        </w:rPr>
        <w:t xml:space="preserve">TechReview Middle East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Israel Jerusalem: Bridging Innovation and Clinical Practice</dc:title>
  <dc:creator/>
  <dc:language>en</dc:language>
  <cp:keywords/>
  <dcterms:created xsi:type="dcterms:W3CDTF">2026-07-29T17:20:50Z</dcterms:created>
  <dcterms:modified xsi:type="dcterms:W3CDTF">2026-07-29T17:20:50Z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