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Naples</w:t>
      </w:r>
    </w:p>
    <w:bookmarkStart w:id="28" w:name="Xacd0aa1113b67258589afc6a778b2f9f8076934"/>
    <w:p>
      <w:pPr>
        <w:pStyle w:val="Heading1"/>
      </w:pPr>
      <w:r>
        <w:t xml:space="preserve">Bridging Tradition and Innovation:</w:t>
      </w:r>
      <w:r>
        <w:br/>
      </w:r>
      <w:r>
        <w:t xml:space="preserve">The Strategic Importance of the Medical Researcher in Italy Naples</w:t>
      </w:r>
    </w:p>
    <w:p>
      <w:pPr>
        <w:pStyle w:val="FirstParagraph"/>
      </w:pPr>
      <w:r>
        <w:rPr>
          <w:iCs/>
          <w:i/>
          <w:bCs/>
          <w:b/>
        </w:rPr>
        <w:t xml:space="preserve">Abstract:</w:t>
      </w:r>
      <w:r>
        <w:br/>
      </w:r>
      <w:r>
        <w:t xml:space="preserve">This document explores the critical function, historical context, and future potential of the</w:t>
      </w:r>
      <w:r>
        <w:t xml:space="preserve"> </w:t>
      </w:r>
      <w:r>
        <w:rPr>
          <w:bCs/>
          <w:b/>
        </w:rPr>
        <w:t xml:space="preserve">Medical Researcher</w:t>
      </w:r>
      <w:r>
        <w:t xml:space="preserve"> </w:t>
      </w:r>
      <w:r>
        <w:t xml:space="preserve">within the vibrant academic and healthcare ecosystem of</w:t>
      </w:r>
      <w:r>
        <w:t xml:space="preserve"> </w:t>
      </w:r>
      <w:r>
        <w:rPr>
          <w:bCs/>
          <w:b/>
        </w:rPr>
        <w:t xml:space="preserve">Italy Naples</w:t>
      </w:r>
      <w:r>
        <w:t xml:space="preserve">. As a city known for its deep historical roots in medicine, Naples presents a unique landscape where ancient anatomical traditions meet cutting-edge biotechnological innovation. This paper analyzes how dedicated researchers are leveraging local infrastructure, such as the Telethon Institute and university hospitals, to address global health challenges while fostering economic growth and scientific excellence in Southern Europe.</w:t>
      </w:r>
    </w:p>
    <w:bookmarkStart w:id="20" w:name="introduction"/>
    <w:p>
      <w:pPr>
        <w:pStyle w:val="Heading2"/>
      </w:pPr>
      <w:r>
        <w:t xml:space="preserve">1. Introduction</w:t>
      </w:r>
    </w:p>
    <w:p>
      <w:pPr>
        <w:pStyle w:val="FirstParagraph"/>
      </w:pPr>
      <w:r>
        <w:t xml:space="preserve">The city of Naples (</w:t>
      </w:r>
      <w:r>
        <w:rPr>
          <w:bCs/>
          <w:b/>
        </w:rPr>
        <w:t xml:space="preserve">Italy Naples</w:t>
      </w:r>
      <w:r>
        <w:t xml:space="preserve">) stands as a monumental pillar of European culture, history, and science. While often celebrated for its culinary heritage and historical architecture, the region has long been a cradle for medical advancement. From the Royal Institute of Marine Studies to modern genomics laboratories, the pursuit of healing is woven into the fabric of Neapolitan society. At the heart of this pursuit is a specialized demographic: the</w:t>
      </w:r>
      <w:r>
        <w:t xml:space="preserve"> </w:t>
      </w:r>
      <w:r>
        <w:rPr>
          <w:bCs/>
          <w:b/>
        </w:rPr>
        <w:t xml:space="preserve">Medical Researcher</w:t>
      </w:r>
      <w:r>
        <w:t xml:space="preserve">. These individuals are not merely scientists; they are pivotal agents in translating biological knowledge into clinical practice, driving public health initiatives, and establishing Naples as a hub for biomedical innovation.</w:t>
      </w:r>
    </w:p>
    <w:p>
      <w:pPr>
        <w:pStyle w:val="BodyText"/>
      </w:pPr>
      <w:r>
        <w:t xml:space="preserve">In recent years, there has been a significant shift in focus toward strengthening research capacities in Southern Italy. The role of the</w:t>
      </w:r>
      <w:r>
        <w:t xml:space="preserve"> </w:t>
      </w:r>
      <w:r>
        <w:rPr>
          <w:bCs/>
          <w:b/>
        </w:rPr>
        <w:t xml:space="preserve">Medical Researcher</w:t>
      </w:r>
      <w:r>
        <w:t xml:space="preserve"> </w:t>
      </w:r>
      <w:r>
        <w:t xml:space="preserve">has evolved from isolated academic inquiry to collaborative, interdisciplinary problem-solving. This paper argues that empowering medical researchers in</w:t>
      </w:r>
      <w:r>
        <w:t xml:space="preserve"> </w:t>
      </w:r>
      <w:r>
        <w:rPr>
          <w:bCs/>
          <w:b/>
        </w:rPr>
        <w:t xml:space="preserve">Italy Naples</w:t>
      </w:r>
      <w:r>
        <w:t xml:space="preserve"> </w:t>
      </w:r>
      <w:r>
        <w:t xml:space="preserve">is essential for regional development and contributes significantly to the broader European scientific community.</w:t>
      </w:r>
    </w:p>
    <w:bookmarkEnd w:id="20"/>
    <w:bookmarkStart w:id="21" w:name="X11285b8a2b002040730550ee296994ad31180a3"/>
    <w:p>
      <w:pPr>
        <w:pStyle w:val="Heading2"/>
      </w:pPr>
      <w:r>
        <w:t xml:space="preserve">2. Historical Context: The Anatomical Legacy of Naples</w:t>
      </w:r>
    </w:p>
    <w:p>
      <w:pPr>
        <w:pStyle w:val="FirstParagraph"/>
      </w:pPr>
      <w:r>
        <w:t xml:space="preserve">To understand the current position of the</w:t>
      </w:r>
      <w:r>
        <w:t xml:space="preserve"> </w:t>
      </w:r>
      <w:r>
        <w:rPr>
          <w:bCs/>
          <w:b/>
        </w:rPr>
        <w:t xml:space="preserve">Medical Researcher</w:t>
      </w:r>
      <w:r>
        <w:t xml:space="preserve">, one must acknowledge the historical weight carried by institutions in Naples. During the Enlightenment, Naples was a global center for anatomy and surgery. The Cappella Sansevero’s Veiled Christ, while an artistic masterpiece, sparked scientific curiosity about preservation and anatomy that influenced early researchers. This legacy created a cultural environment where dissection, observation, and anatomical study were not taboo but celebrated sciences.</w:t>
      </w:r>
    </w:p>
    <w:p>
      <w:pPr>
        <w:pStyle w:val="BodyText"/>
      </w:pPr>
      <w:r>
        <w:t xml:space="preserve">This historical foundation provides a fertile ground for modern medical inquiry. Today’s researchers in</w:t>
      </w:r>
      <w:r>
        <w:t xml:space="preserve"> </w:t>
      </w:r>
      <w:r>
        <w:rPr>
          <w:bCs/>
          <w:b/>
        </w:rPr>
        <w:t xml:space="preserve">Italy Naples</w:t>
      </w:r>
      <w:r>
        <w:t xml:space="preserve"> </w:t>
      </w:r>
      <w:r>
        <w:t xml:space="preserve">inherit an institutional memory of rigor and precision. The University of Naples Federico II, one of the oldest state-owned universities in the world, continues to produce graduates who are deeply connected to this tradition. Consequently, the contemporary</w:t>
      </w:r>
      <w:r>
        <w:t xml:space="preserve"> </w:t>
      </w:r>
      <w:r>
        <w:rPr>
          <w:bCs/>
          <w:b/>
        </w:rPr>
        <w:t xml:space="preserve">Medical Researcher</w:t>
      </w:r>
      <w:r>
        <w:t xml:space="preserve"> </w:t>
      </w:r>
      <w:r>
        <w:t xml:space="preserve">operates with a sense of historical responsibility, aiming to uphold and expand upon a legacy that defined European medicine for centuries.</w:t>
      </w:r>
    </w:p>
    <w:bookmarkEnd w:id="21"/>
    <w:bookmarkStart w:id="22" w:name="key-institutions-and-infrastructure"/>
    <w:p>
      <w:pPr>
        <w:pStyle w:val="Heading2"/>
      </w:pPr>
      <w:r>
        <w:t xml:space="preserve">3. Key Institutions and Infrastructure</w:t>
      </w:r>
    </w:p>
    <w:p>
      <w:pPr>
        <w:pStyle w:val="FirstParagraph"/>
      </w:pPr>
      <w:r>
        <w:t xml:space="preserve">The efficacy of any medical research community depends heavily on its infrastructure. In Naples, several key institutions serve as anchors for the</w:t>
      </w:r>
      <w:r>
        <w:t xml:space="preserve"> </w:t>
      </w:r>
      <w:r>
        <w:rPr>
          <w:bCs/>
          <w:b/>
        </w:rPr>
        <w:t xml:space="preserve">Medical Researcher</w:t>
      </w:r>
      <w:r>
        <w:t xml:space="preserve">. Foremost among these is the Istituto Telethon Genetics dell'ambiente e Sanità (TIGER) and the European Laboratory for Molecular Medicine (ELMM). These centers allow researchers to tackle genetic diseases with state-of-the-art technology.</w:t>
      </w:r>
    </w:p>
    <w:p>
      <w:pPr>
        <w:pStyle w:val="BodyText"/>
      </w:pPr>
      <w:r>
        <w:t xml:space="preserve">Furthermore, the integration of university hospitals such as AORN dei Colli and Policlinico Umberto I allows for "bench-to-bedside" research. This model is crucial for the</w:t>
      </w:r>
      <w:r>
        <w:t xml:space="preserve"> </w:t>
      </w:r>
      <w:r>
        <w:rPr>
          <w:bCs/>
          <w:b/>
        </w:rPr>
        <w:t xml:space="preserve">Medical Researcher</w:t>
      </w:r>
      <w:r>
        <w:t xml:space="preserve">, enabling immediate translation of laboratory findings into clinical trials. The presence of these facilities in</w:t>
      </w:r>
      <w:r>
        <w:t xml:space="preserve"> </w:t>
      </w:r>
      <w:r>
        <w:rPr>
          <w:bCs/>
          <w:b/>
        </w:rPr>
        <w:t xml:space="preserve">Italy Naples</w:t>
      </w:r>
      <w:r>
        <w:t xml:space="preserve"> </w:t>
      </w:r>
      <w:r>
        <w:t xml:space="preserve">ensures that researchers are not isolated in theoretical silos but are actively engaged with patient care, ethical considerations, and real-world medical data.</w:t>
      </w:r>
    </w:p>
    <w:bookmarkEnd w:id="22"/>
    <w:bookmarkStart w:id="23" w:name="current-research-priorities-in-naples"/>
    <w:p>
      <w:pPr>
        <w:pStyle w:val="Heading2"/>
      </w:pPr>
      <w:r>
        <w:t xml:space="preserve">4. Current Research Priorities in Naples</w:t>
      </w:r>
    </w:p>
    <w:p>
      <w:pPr>
        <w:pStyle w:val="FirstParagraph"/>
      </w:pPr>
      <w:r>
        <w:t xml:space="preserve">The work of the</w:t>
      </w:r>
      <w:r>
        <w:t xml:space="preserve"> </w:t>
      </w:r>
      <w:r>
        <w:rPr>
          <w:bCs/>
          <w:b/>
        </w:rPr>
        <w:t xml:space="preserve">Medical Researcher</w:t>
      </w:r>
      <w:r>
        <w:t xml:space="preserve"> </w:t>
      </w:r>
      <w:r>
        <w:t xml:space="preserve">in this region is diverse, yet it often clusters around specific areas of strength. One prominent area is neurodegenerative disease research. Given the aging population and genetic predispositions studied extensively in Southern Italy, labs in Naples are at the forefront of understanding Alzheimer’s and Parkinson’s diseases.</w:t>
      </w:r>
    </w:p>
    <w:p>
      <w:pPr>
        <w:pStyle w:val="BodyText"/>
      </w:pPr>
      <w:r>
        <w:t xml:space="preserve">Another critical field is environmental health. The unique geographical position of Naples, near Mount Vesuvius and complex urban industrial zones, presents specific environmental health challenges. Researchers are actively studying the long-term effects of pollution on respiratory and cardiovascular health, providing data that is vital for public policy in</w:t>
      </w:r>
      <w:r>
        <w:t xml:space="preserve"> </w:t>
      </w:r>
      <w:r>
        <w:rPr>
          <w:bCs/>
          <w:b/>
        </w:rPr>
        <w:t xml:space="preserve">Italy Naples</w:t>
      </w:r>
      <w:r>
        <w:t xml:space="preserve">. Additionally, infectious disease research remains a priority post-pandemic, with local teams contributing to vaccine development and epidemiological modeling.</w:t>
      </w:r>
    </w:p>
    <w:bookmarkEnd w:id="23"/>
    <w:bookmarkStart w:id="24" w:name="X328fa69b364f3386ace1967fca3f33c6bc9db43"/>
    <w:p>
      <w:pPr>
        <w:pStyle w:val="Heading2"/>
      </w:pPr>
      <w:r>
        <w:t xml:space="preserve">5. Challenges Faced by the Medical Researcher</w:t>
      </w:r>
    </w:p>
    <w:p>
      <w:pPr>
        <w:pStyle w:val="FirstParagraph"/>
      </w:pPr>
      <w:r>
        <w:t xml:space="preserve">Despite the rich history and existing infrastructure, the</w:t>
      </w:r>
      <w:r>
        <w:t xml:space="preserve"> </w:t>
      </w:r>
      <w:r>
        <w:rPr>
          <w:bCs/>
          <w:b/>
        </w:rPr>
        <w:t xml:space="preserve">Medical Researcher</w:t>
      </w:r>
      <w:r>
        <w:t xml:space="preserve"> </w:t>
      </w:r>
      <w:r>
        <w:t xml:space="preserve">in Naples faces distinct challenges. One of the primary hurdles is brain drain—the migration of talented scientists to Northern Italy or other European capitals where funding and resources are often perceived to be more abundant. Addressing this requires robust retention strategies.</w:t>
      </w:r>
    </w:p>
    <w:p>
      <w:pPr>
        <w:pStyle w:val="BodyText"/>
      </w:pPr>
      <w:r>
        <w:t xml:space="preserve">Bureaucratic inefficiencies also pose a barrier. Navigating grant applications, ethical approvals, and procurement processes can be time-consuming for a</w:t>
      </w:r>
      <w:r>
        <w:t xml:space="preserve"> </w:t>
      </w:r>
      <w:r>
        <w:rPr>
          <w:bCs/>
          <w:b/>
        </w:rPr>
        <w:t xml:space="preserve">Medical Researcher</w:t>
      </w:r>
      <w:r>
        <w:t xml:space="preserve">. Streamlining these administrative procedures is essential to allow scientists to focus on discovery rather than paperwork. Furthermore, international collaboration remains vital; researchers must maintain strong ties with global networks to ensure that their work in</w:t>
      </w:r>
      <w:r>
        <w:t xml:space="preserve"> </w:t>
      </w:r>
      <w:r>
        <w:rPr>
          <w:bCs/>
          <w:b/>
        </w:rPr>
        <w:t xml:space="preserve">Italy Naples</w:t>
      </w:r>
      <w:r>
        <w:t xml:space="preserve"> </w:t>
      </w:r>
      <w:r>
        <w:t xml:space="preserve">is recognized and funded globally.</w:t>
      </w:r>
    </w:p>
    <w:bookmarkEnd w:id="24"/>
    <w:bookmarkStart w:id="25" w:name="Xc3344ab23fe71652372b586a5396f5b8025769f"/>
    <w:p>
      <w:pPr>
        <w:pStyle w:val="Heading2"/>
      </w:pPr>
      <w:r>
        <w:t xml:space="preserve">6. The Socio-Economic Impact of Medical Research</w:t>
      </w:r>
    </w:p>
    <w:p>
      <w:pPr>
        <w:pStyle w:val="FirstParagraph"/>
      </w:pPr>
      <w:r>
        <w:t xml:space="preserve">The investment in medical research yields significant socio-economic returns. For the region of Naples, a thriving biomedical sector creates high-skilled jobs, attracting talent from across Italy and Europe. This influx of skilled professionals stimulates local economies, including hospitality and real estate sectors.</w:t>
      </w:r>
    </w:p>
    <w:p>
      <w:pPr>
        <w:pStyle w:val="BodyText"/>
      </w:pPr>
      <w:r>
        <w:t xml:space="preserve">Italy Naples as a knowledge-based city. This branding attracts medical tourism and international partnerships. When a</w:t>
      </w:r>
      <w:r>
        <w:t xml:space="preserve"> </w:t>
      </w:r>
      <w:r>
        <w:rPr>
          <w:bCs/>
          <w:b/>
        </w:rPr>
        <w:t xml:space="preserve">Medical Researcher</w:t>
      </w:r>
      <w:r>
        <w:t xml:space="preserve"> </w:t>
      </w:r>
      <w:r>
        <w:t xml:space="preserve">publishes groundbreaking findings from Naples, it elevates the city’s status on the global health map, fostering pride and engagement among local citizens who see tangible benefits to their community’s intellectual output.</w:t>
      </w:r>
    </w:p>
    <w:bookmarkEnd w:id="25"/>
    <w:bookmarkStart w:id="26" w:name="X33e35066042066346c9996a6e383fac82bfda6e"/>
    <w:p>
      <w:pPr>
        <w:pStyle w:val="Heading2"/>
      </w:pPr>
      <w:r>
        <w:t xml:space="preserve">7. Future Directions and Strategic Recommendations</w:t>
      </w:r>
    </w:p>
    <w:p>
      <w:pPr>
        <w:pStyle w:val="FirstParagraph"/>
      </w:pPr>
      <w:r>
        <w:t xml:space="preserve">To maximize the potential of the</w:t>
      </w:r>
      <w:r>
        <w:t xml:space="preserve"> </w:t>
      </w:r>
      <w:r>
        <w:rPr>
          <w:bCs/>
          <w:b/>
        </w:rPr>
        <w:t xml:space="preserve">Medical Researcher</w:t>
      </w:r>
      <w:r>
        <w:t xml:space="preserve">, several strategic steps are recommended. First, there must be increased public-private partnerships. Private biotech firms located in industrial zones around Naples should collaborate closely with university-based researchers to accelerate drug development.</w:t>
      </w:r>
    </w:p>
    <w:p>
      <w:pPr>
        <w:pStyle w:val="BodyText"/>
      </w:pPr>
      <w:r>
        <w:t xml:space="preserve">Second, digital transformation is key. Integrating artificial intelligence and big data analytics into traditional medical research will allow</w:t>
      </w:r>
      <w:r>
        <w:t xml:space="preserve"> </w:t>
      </w:r>
      <w:r>
        <w:rPr>
          <w:bCs/>
          <w:b/>
        </w:rPr>
        <w:t xml:space="preserve">Medical Researcher</w:t>
      </w:r>
      <w:r>
        <w:t xml:space="preserve">s in</w:t>
      </w:r>
      <w:r>
        <w:t xml:space="preserve"> </w:t>
      </w:r>
      <w:r>
        <w:rPr>
          <w:bCs/>
          <w:b/>
        </w:rPr>
        <w:t xml:space="preserve">Italy Naples</w:t>
      </w:r>
      <w:r>
        <w:t xml:space="preserve"> </w:t>
      </w:r>
      <w:r>
        <w:t xml:space="preserve">to process complex biological datasets more efficiently. Training programs should focus on equipping researchers with these computational skills.</w:t>
      </w:r>
    </w:p>
    <w:p>
      <w:pPr>
        <w:pStyle w:val="BodyText"/>
      </w:pPr>
      <w:r>
        <w:t xml:space="preserve">Finally, community engagement is vital. Researchers must communicate their work effectively to the public, demystifying science and encouraging participation in clinical trials and health screenings. This transparency builds trust and ensures that research serves the actual needs of the Neapolitan population.</w:t>
      </w:r>
    </w:p>
    <w:bookmarkEnd w:id="26"/>
    <w:bookmarkStart w:id="27" w:name="conclusion"/>
    <w:p>
      <w:pPr>
        <w:pStyle w:val="Heading2"/>
      </w:pPr>
      <w:r>
        <w:t xml:space="preserve">8. Conclusion</w:t>
      </w:r>
    </w:p>
    <w:p>
      <w:pPr>
        <w:pStyle w:val="FirstParagraph"/>
      </w:pPr>
      <w:r>
        <w:t xml:space="preserve">The role of the</w:t>
      </w:r>
      <w:r>
        <w:t xml:space="preserve"> </w:t>
      </w:r>
      <w:r>
        <w:rPr>
          <w:bCs/>
          <w:b/>
        </w:rPr>
        <w:t xml:space="preserve">Medical Researcher</w:t>
      </w:r>
      <w:r>
        <w:t xml:space="preserve"> </w:t>
      </w:r>
      <w:r>
        <w:t xml:space="preserve">in Naples is indispensable to both local progress and global science. Rooted in a history of anatomical discovery and supported by modern institutions, these professionals are driving innovation in genetics, environmental health, and disease treatment. By addressing challenges related to funding retention and bureaucratic efficiency, stakeholders can ensure that</w:t>
      </w:r>
      <w:r>
        <w:t xml:space="preserve"> </w:t>
      </w:r>
      <w:r>
        <w:rPr>
          <w:bCs/>
          <w:b/>
        </w:rPr>
        <w:t xml:space="preserve">Italy Naples</w:t>
      </w:r>
      <w:r>
        <w:t xml:space="preserve"> </w:t>
      </w:r>
      <w:r>
        <w:t xml:space="preserve">remains a leading center for medical excellence.</w:t>
      </w:r>
    </w:p>
    <w:p>
      <w:pPr>
        <w:pStyle w:val="BodyText"/>
      </w:pPr>
      <w:r>
        <w:t xml:space="preserve">The future of healthcare lies not just in new drugs or technologies, but in the people who discover them. Supporting the</w:t>
      </w:r>
      <w:r>
        <w:t xml:space="preserve"> </w:t>
      </w:r>
      <w:r>
        <w:rPr>
          <w:bCs/>
          <w:b/>
        </w:rPr>
        <w:t xml:space="preserve">Medical Researcher</w:t>
      </w:r>
      <w:r>
        <w:t xml:space="preserve"> </w:t>
      </w:r>
      <w:r>
        <w:t xml:space="preserve">is an investment in human capital and public health security. As Naples continues to evolve from a historical city into a modern biotech hub, its researchers will undoubtedly write the next chapter of medical history, proving that science and tradition can flourish together in this unique corner of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Italy Naples</dc:title>
  <dc:creator/>
  <dc:language>en</dc:language>
  <cp:keywords/>
  <dcterms:created xsi:type="dcterms:W3CDTF">2026-07-29T18:41:03Z</dcterms:created>
  <dcterms:modified xsi:type="dcterms:W3CDTF">2026-07-29T18:41:03Z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