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Lagos</w:t>
      </w:r>
      <w:r>
        <w:t xml:space="preserve"> </w:t>
      </w:r>
      <w:r>
        <w:t xml:space="preserve">State</w:t>
      </w:r>
    </w:p>
    <w:bookmarkStart w:id="29" w:name="Xbe2d991effe6c86ada687b09d6bb663c17510c3"/>
    <w:p>
      <w:pPr>
        <w:pStyle w:val="Heading1"/>
      </w:pPr>
      <w:r>
        <w:t xml:space="preserve">The Role and Impact of Medical Researchers in Nigeria: A Focus on Lagos State</w:t>
      </w:r>
    </w:p>
    <w:p>
      <w:pPr>
        <w:pStyle w:val="FirstParagraph"/>
      </w:pPr>
      <w:r>
        <w:br/>
      </w:r>
    </w:p>
    <w:p>
      <w:pPr>
        <w:pStyle w:val="BodyText"/>
      </w:pPr>
      <w:r>
        <w:rPr>
          <w:bCs/>
          <w:b/>
        </w:rPr>
        <w:t xml:space="preserve">Abstract</w:t>
      </w:r>
    </w:p>
    <w:p>
      <w:pPr>
        <w:pStyle w:val="BodyText"/>
      </w:pPr>
      <w:r>
        <w:t xml:space="preserve">This research paper examines the critical role of medical researchers within the Nigerian healthcare system, with a specific emphasis on the dynamics, challenges, and opportunities present in Lagos. As the commercial nerve center of Nigeria, Lagos presents a unique microcosm for public health study due to its high population density and diverse demographic profile. The paper argues that empowering medical researchers in this region is not merely an academic pursuit but a fundamental necessity for combating endemic diseases, improving healthcare infrastructure, and achieving sustainable development goals.</w:t>
      </w:r>
    </w:p>
    <w:p>
      <w:pPr>
        <w:pStyle w:val="BodyText"/>
      </w:pPr>
      <w:r>
        <w:br/>
      </w:r>
    </w:p>
    <w:bookmarkStart w:id="20" w:name="introduction"/>
    <w:p>
      <w:pPr>
        <w:pStyle w:val="Heading2"/>
      </w:pPr>
      <w:r>
        <w:t xml:space="preserve">1. Introduction</w:t>
      </w:r>
    </w:p>
    <w:p>
      <w:pPr>
        <w:pStyle w:val="FirstParagraph"/>
      </w:pPr>
      <w:r>
        <w:t xml:space="preserve">The landscape of public health in Nigeria has undergone significant shifts over the past two decades. Amidst these changes, the figure of the</w:t>
      </w:r>
      <w:r>
        <w:t xml:space="preserve"> </w:t>
      </w:r>
      <w:r>
        <w:rPr>
          <w:bCs/>
          <w:b/>
        </w:rPr>
        <w:t xml:space="preserve">Nigeria Lagos</w:t>
      </w:r>
      <w:r>
        <w:t xml:space="preserve">-based medical researcher has emerged as a pivotal agent of change. While national health policies are often drafted in Abuja, the ground-level realities that inform these policies are predominantly observed and analyzed by researchers operating in high-burden urban centers like Lagos. A</w:t>
      </w:r>
      <w:r>
        <w:t xml:space="preserve"> </w:t>
      </w:r>
      <w:r>
        <w:rPr>
          <w:bCs/>
          <w:b/>
        </w:rPr>
        <w:t xml:space="preserve">Medical Researcher</w:t>
      </w:r>
      <w:r>
        <w:t xml:space="preserve"> </w:t>
      </w:r>
      <w:r>
        <w:t xml:space="preserve">is defined herein as a professional dedicated to systematic investigation aimed at developing knowledge and improving health outcomes through clinical trials, epidemiological studies, and health services research. In the context of Nigeria, particularly Lagos State, these professionals serve as the bridge between international medical standards and local socio-cultural realities.</w:t>
      </w:r>
    </w:p>
    <w:p>
      <w:pPr>
        <w:pStyle w:val="BodyText"/>
      </w:pPr>
      <w:r>
        <w:t xml:space="preserve">Lagos State is home to over 15 million people in its metropolitan area alone. This density creates a unique epidemiological profile where infectious diseases coexist with a rapidly rising prevalence of non-communicable diseases (NCDs). Consequently, the work of medical researchers in this region is multifaceted and urgent. They are tasked with unraveling complex health issues ranging from malaria and cholera to hypertension, diabetes, and emerging viral threats.</w:t>
      </w:r>
    </w:p>
    <w:p>
      <w:pPr>
        <w:pStyle w:val="BodyText"/>
      </w:pPr>
      <w:r>
        <w:br/>
      </w:r>
    </w:p>
    <w:bookmarkEnd w:id="20"/>
    <w:bookmarkStart w:id="21" w:name="the-epidemiological-landscape-of-lagos"/>
    <w:p>
      <w:pPr>
        <w:pStyle w:val="Heading2"/>
      </w:pPr>
      <w:r>
        <w:t xml:space="preserve">2. The Epidemiological Landscape of Lagos</w:t>
      </w:r>
    </w:p>
    <w:p>
      <w:pPr>
        <w:pStyle w:val="FirstParagraph"/>
      </w:pPr>
      <w:r>
        <w:t xml:space="preserve">To understand the importance of medical research in</w:t>
      </w:r>
      <w:r>
        <w:t xml:space="preserve"> </w:t>
      </w:r>
      <w:r>
        <w:rPr>
          <w:bCs/>
          <w:b/>
        </w:rPr>
        <w:t xml:space="preserve">Nigeria Lagos</w:t>
      </w:r>
      <w:r>
        <w:t xml:space="preserve">, one must first appreciate the burden of disease. The city faces a "double burden" health challenge. On one hand, infectious diseases such as malaria, typhoid fever, and Lassa fever remain prevalent due to environmental factors and sanitation challenges. On the other hand, lifestyle changes associated with rapid urbanization have led to spikes in obesity, cardiovascular diseases, and cancers.</w:t>
      </w:r>
    </w:p>
    <w:p>
      <w:pPr>
        <w:pStyle w:val="BodyText"/>
      </w:pPr>
      <w:r>
        <w:t xml:space="preserve">Medical researchers are essential in tracking these trends. For instance, recent studies conducted by institutions in Lagos have been instrumental in mapping the antibiotic resistance patterns of local bacterial strains. Without this data generated by local</w:t>
      </w:r>
      <w:r>
        <w:t xml:space="preserve"> </w:t>
      </w:r>
      <w:r>
        <w:rPr>
          <w:bCs/>
          <w:b/>
        </w:rPr>
        <w:t xml:space="preserve">medical researchers</w:t>
      </w:r>
      <w:r>
        <w:t xml:space="preserve">, treatment protocols might rely on outdated international guidelines that do not reflect the specific resistance profiles found in West African populations. This localized data is crucial for prescribing effective antibiotics and preventing further drug resistance.</w:t>
      </w:r>
    </w:p>
    <w:p>
      <w:pPr>
        <w:pStyle w:val="BodyText"/>
      </w:pPr>
      <w:r>
        <w:br/>
      </w:r>
    </w:p>
    <w:bookmarkEnd w:id="21"/>
    <w:bookmarkStart w:id="25" w:name="challenges-faced-by-medical-researchers"/>
    <w:p>
      <w:pPr>
        <w:pStyle w:val="Heading2"/>
      </w:pPr>
      <w:r>
        <w:t xml:space="preserve">3. Challenges Faced by Medical Researchers</w:t>
      </w:r>
    </w:p>
    <w:p>
      <w:pPr>
        <w:pStyle w:val="FirstParagraph"/>
      </w:pPr>
      <w:r>
        <w:t xml:space="preserve">Despite their critical importance, medical researchers operating in Lagos and across Nigeria face substantial systemic hurdles. The primary challenge is funding. Research grants are often scarce, leading to a reliance on foreign aid or international collaborations which may not always align with local priorities.</w:t>
      </w:r>
    </w:p>
    <w:bookmarkStart w:id="22" w:name="infrastructure-and-resource-limitations"/>
    <w:p>
      <w:pPr>
        <w:pStyle w:val="Heading3"/>
      </w:pPr>
      <w:r>
        <w:t xml:space="preserve">3.1 Infrastructure and Resource Limitations</w:t>
      </w:r>
    </w:p>
    <w:p>
      <w:pPr>
        <w:pStyle w:val="FirstParagraph"/>
      </w:pPr>
      <w:r>
        <w:t xml:space="preserve">The infrastructure required for high-quality medical research—such as modern laboratories, advanced sequencing equipment, and reliable data management systems—is often lacking. In Lagos, while there are world-class facilities such as the Nigerian Institute of Medical Research (NIMR) Yaba branches and university teaching hospitals, access to these resources can be competitive and limited by bureaucratic bottlenecks.</w:t>
      </w:r>
    </w:p>
    <w:bookmarkEnd w:id="22"/>
    <w:bookmarkStart w:id="23" w:name="ethical-and-regulatory-frameworks"/>
    <w:p>
      <w:pPr>
        <w:pStyle w:val="Heading3"/>
      </w:pPr>
      <w:r>
        <w:t xml:space="preserve">3.2 Ethical and Regulatory Frameworks</w:t>
      </w:r>
    </w:p>
    <w:p>
      <w:pPr>
        <w:pStyle w:val="FirstParagraph"/>
      </w:pPr>
      <w:r>
        <w:t xml:space="preserve">Navigating ethical review boards is another significant hurdle. While necessary for protecting human subjects, the regulatory environment in</w:t>
      </w:r>
      <w:r>
        <w:t xml:space="preserve"> </w:t>
      </w:r>
      <w:r>
        <w:rPr>
          <w:bCs/>
          <w:b/>
        </w:rPr>
        <w:t xml:space="preserve">Nigeria Lagos</w:t>
      </w:r>
      <w:r>
        <w:t xml:space="preserve"> </w:t>
      </w:r>
      <w:r>
        <w:t xml:space="preserve">can sometimes be slow or inconsistent. Medical researchers must spend considerable time ensuring compliance with the National Health Research Ethics Committee (NHREC) standards, which can delay the implementation of crucial public health interventions.</w:t>
      </w:r>
    </w:p>
    <w:bookmarkEnd w:id="23"/>
    <w:bookmarkStart w:id="24" w:name="brain-drain"/>
    <w:p>
      <w:pPr>
        <w:pStyle w:val="Heading3"/>
      </w:pPr>
      <w:r>
        <w:t xml:space="preserve">3.3 Brain Drain</w:t>
      </w:r>
    </w:p>
    <w:p>
      <w:pPr>
        <w:pStyle w:val="FirstParagraph"/>
      </w:pPr>
      <w:r>
        <w:t xml:space="preserve">The "Japa" syndrome, or brain drain, poses a severe threat to research capacity in Nigeria. Many highly skilled medical researchers and clinicians emigrate to Europe and North America for better working conditions and remuneration. This loss of human capital deprives the</w:t>
      </w:r>
      <w:r>
        <w:t xml:space="preserve"> </w:t>
      </w:r>
      <w:r>
        <w:rPr>
          <w:bCs/>
          <w:b/>
        </w:rPr>
        <w:t xml:space="preserve">Nigeria Lagos</w:t>
      </w:r>
      <w:r>
        <w:t xml:space="preserve"> </w:t>
      </w:r>
      <w:r>
        <w:t xml:space="preserve">healthcare ecosystem of experienced minds needed to mentor younger researchers and lead large-scale studies.</w:t>
      </w:r>
    </w:p>
    <w:p>
      <w:pPr>
        <w:pStyle w:val="BodyText"/>
      </w:pPr>
      <w:r>
        <w:br/>
      </w:r>
    </w:p>
    <w:bookmarkEnd w:id="24"/>
    <w:bookmarkEnd w:id="25"/>
    <w:bookmarkStart w:id="26" w:name="X373ca5fa7ad58635205c4595a3cb259a6e3be09"/>
    <w:p>
      <w:pPr>
        <w:pStyle w:val="Heading2"/>
      </w:pPr>
      <w:r>
        <w:t xml:space="preserve">4. Strategic Importance of Localized Research</w:t>
      </w:r>
    </w:p>
    <w:p>
      <w:pPr>
        <w:pStyle w:val="FirstParagraph"/>
      </w:pPr>
      <w:r>
        <w:t xml:space="preserve">The arguments for supporting medical researchers in this region are compelling. First, localized research ensures cultural relevance. Health interventions fail when they do not account for local beliefs, practices, and socioeconomic constraints. Medical researchers in Lagos are uniquely positioned to design community-based participatory research that engages local stakeholders effectively.</w:t>
      </w:r>
    </w:p>
    <w:p>
      <w:pPr>
        <w:pStyle w:val="BodyText"/>
      </w:pPr>
      <w:r>
        <w:t xml:space="preserve">Secondly, economic benefits cannot be ignored. A robust medical research sector attracts investment in biotechnology and pharmaceutical industries. By fostering a culture of innovation within</w:t>
      </w:r>
      <w:r>
        <w:t xml:space="preserve"> </w:t>
      </w:r>
      <w:r>
        <w:rPr>
          <w:bCs/>
          <w:b/>
        </w:rPr>
        <w:t xml:space="preserve">Nigeria Lagos</w:t>
      </w:r>
      <w:r>
        <w:t xml:space="preserve">, the state can position itself as a hub for health tech startups and clinical trial centers in West Africa.</w:t>
      </w:r>
    </w:p>
    <w:p>
      <w:pPr>
        <w:pStyle w:val="BodyText"/>
      </w:pPr>
      <w:r>
        <w:br/>
      </w:r>
    </w:p>
    <w:bookmarkEnd w:id="26"/>
    <w:bookmarkStart w:id="27" w:name="Xb9ccf3ae8fcf778a24777553c64da34e2c3df5d"/>
    <w:p>
      <w:pPr>
        <w:pStyle w:val="Heading2"/>
      </w:pPr>
      <w:r>
        <w:t xml:space="preserve">5. Recommendations for Policy Makers and Stakeholders</w:t>
      </w:r>
    </w:p>
    <w:p>
      <w:pPr>
        <w:pStyle w:val="FirstParagraph"/>
      </w:pPr>
      <w:r>
        <w:t xml:space="preserve">To fully harness the potential of medical researchers in Nigeria, particularly those operating in Lagos, several strategic interventions are recommended:</w:t>
      </w:r>
    </w:p>
    <w:p>
      <w:pPr>
        <w:numPr>
          <w:ilvl w:val="0"/>
          <w:numId w:val="1001"/>
        </w:numPr>
        <w:pStyle w:val="Compact"/>
      </w:pPr>
      <w:r>
        <w:rPr>
          <w:bCs/>
          <w:b/>
        </w:rPr>
        <w:t xml:space="preserve">Increase Domestic Funding:</w:t>
      </w:r>
      <w:r>
        <w:t xml:space="preserve">The Lagos State Ministry of Health and the Federal Government must increase budgetary allocation to research. This should include specific grants for early-career</w:t>
      </w:r>
      <w:r>
        <w:t xml:space="preserve"> </w:t>
      </w:r>
      <w:r>
        <w:rPr>
          <w:bCs/>
          <w:b/>
        </w:rPr>
        <w:t xml:space="preserve">Nigeria</w:t>
      </w:r>
      <w:r>
        <w:t xml:space="preserve">-based researchers.</w:t>
      </w:r>
    </w:p>
    <w:p>
      <w:pPr>
        <w:numPr>
          <w:ilvl w:val="0"/>
          <w:numId w:val="1001"/>
        </w:numPr>
        <w:pStyle w:val="Compact"/>
      </w:pPr>
      <w:r>
        <w:rPr>
          <w:bCs/>
          <w:b/>
        </w:rPr>
        <w:t xml:space="preserve">Enhance Infrastructure:</w:t>
      </w:r>
      <w:r>
        <w:t xml:space="preserve">Investment in state-of-the-art laboratories and digital health records systems is essential. Public-Private Partnerships (PPPs) can help bridge the gap between public institutions and private tech companies.</w:t>
      </w:r>
    </w:p>
    <w:p>
      <w:pPr>
        <w:numPr>
          <w:ilvl w:val="0"/>
          <w:numId w:val="1001"/>
        </w:numPr>
        <w:pStyle w:val="Compact"/>
      </w:pPr>
      <w:r>
        <w:rPr>
          <w:bCs/>
          <w:b/>
        </w:rPr>
        <w:t xml:space="preserve">Retain Talent:</w:t>
      </w:r>
      <w:r>
        <w:t xml:space="preserve">Incentive packages, including competitive salaries, career development opportunities, and research sabbaticals, should be introduced to retain top talent within Nigeria.</w:t>
      </w:r>
    </w:p>
    <w:p>
      <w:pPr>
        <w:numPr>
          <w:ilvl w:val="0"/>
          <w:numId w:val="1001"/>
        </w:numPr>
        <w:pStyle w:val="Compact"/>
      </w:pPr>
      <w:r>
        <w:rPr>
          <w:bCs/>
          <w:b/>
        </w:rPr>
        <w:t xml:space="preserve">Foster Collaboration:</w:t>
      </w:r>
      <w:r>
        <w:t xml:space="preserve">Create platforms for collaboration between local universities in Lagos (such as the University of Lagos and Lagos State University) and international institutions. This ensures knowledge transfer while keeping the primary intellectual output relevant to Nigerian health needs.</w:t>
      </w:r>
    </w:p>
    <w:p>
      <w:pPr>
        <w:pStyle w:val="FirstParagraph"/>
      </w:pPr>
      <w:r>
        <w:br/>
      </w:r>
    </w:p>
    <w:bookmarkEnd w:id="27"/>
    <w:bookmarkStart w:id="28" w:name="conclusion"/>
    <w:p>
      <w:pPr>
        <w:pStyle w:val="Heading2"/>
      </w:pPr>
      <w:r>
        <w:t xml:space="preserve">6. Conclusion</w:t>
      </w:r>
    </w:p>
    <w:p>
      <w:pPr>
        <w:pStyle w:val="FirstParagraph"/>
      </w:pPr>
      <w:r>
        <w:t xml:space="preserve">The trajectory of public health in</w:t>
      </w:r>
      <w:r>
        <w:t xml:space="preserve"> </w:t>
      </w:r>
      <w:r>
        <w:rPr>
          <w:bCs/>
          <w:b/>
        </w:rPr>
        <w:t xml:space="preserve">Nigeria Lagos</w:t>
      </w:r>
      <w:r>
        <w:t xml:space="preserve"> </w:t>
      </w:r>
      <w:r>
        <w:t xml:space="preserve">is inextricably linked to the efficacy and output of its medical researchers. These professionals are not merely observers but active architects of a healthier society. They provide the evidence base required for policy formulation, clinical practice, and resource allocation. Despite facing significant challenges related to funding, infrastructure, and retention, their contributions are invaluable.</w:t>
      </w:r>
    </w:p>
    <w:p>
      <w:pPr>
        <w:pStyle w:val="BodyText"/>
      </w:pPr>
      <w:r>
        <w:t xml:space="preserve">As Nigeria strives toward Universal Health Coverage (UHC), the role of the</w:t>
      </w:r>
      <w:r>
        <w:t xml:space="preserve"> </w:t>
      </w:r>
      <w:r>
        <w:rPr>
          <w:bCs/>
          <w:b/>
        </w:rPr>
        <w:t xml:space="preserve">Nigeria Lagos</w:t>
      </w:r>
      <w:r>
        <w:t xml:space="preserve">-based</w:t>
      </w:r>
      <w:r>
        <w:t xml:space="preserve"> </w:t>
      </w:r>
      <w:r>
        <w:rPr>
          <w:bCs/>
          <w:b/>
        </w:rPr>
        <w:t xml:space="preserve">Medical Researcher</w:t>
      </w:r>
      <w:r>
        <w:t xml:space="preserve"> </w:t>
      </w:r>
      <w:r>
        <w:t xml:space="preserve">will only grow in importance. It is imperative that policymakers, private sector stakeholders, and international partners recognize this critical need and invest in building a sustainable research ecosystem. Only through robust local scientific inquiry can Nigeria address its unique health challenges effectively, ensuring that the promise of good health is realized for the millions who call Lagos home.</w:t>
      </w:r>
    </w:p>
    <w:p>
      <w:pPr>
        <w:pStyle w:val="BodyText"/>
      </w:pPr>
      <w:r>
        <w:br/>
      </w:r>
    </w:p>
    <w:p>
      <w:pPr>
        <w:pStyle w:val="BodyText"/>
      </w:pPr>
      <w:r>
        <w:rPr>
          <w:iCs/>
          <w:i/>
        </w:rPr>
        <w:t xml:space="preserve">Note: This document serves as a theoretical framework for understanding the landscape of medical research in Lagos State and does not constitute clinical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Researchers in Nigeria: A Focus on Lagos State</dc:title>
  <dc:creator/>
  <dc:language>en</dc:language>
  <cp:keywords/>
  <dcterms:created xsi:type="dcterms:W3CDTF">2026-07-30T07:12:00Z</dcterms:created>
  <dcterms:modified xsi:type="dcterms:W3CDTF">2026-07-30T07:12:00Z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