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837075bc1ca3e4a1c58c3f8cc1a50162607b47a"/>
    <w:p>
      <w:pPr>
        <w:pStyle w:val="Heading1"/>
      </w:pPr>
      <w:r>
        <w:t xml:space="preserve">The Role and Impact of the Medical Researcher in South Africa Johannesburg</w:t>
      </w:r>
    </w:p>
    <w:p>
      <w:pPr>
        <w:pStyle w:val="FirstParagraph"/>
      </w:pPr>
      <w:r>
        <w:rPr>
          <w:bCs/>
          <w:b/>
        </w:rPr>
        <w:t xml:space="preserve">Abstract:</w:t>
      </w:r>
    </w:p>
    <w:p>
      <w:pPr>
        <w:pStyle w:val="BodyText"/>
      </w:pPr>
      <w:r>
        <w:t xml:space="preserve">This paper examines the critical function of the medical researcher within the specific socio-economic and epidemiological context of South Africa, focusing on its central hub, Johannesburg. As a global center for infectious disease research and a testing ground for novel therapeutic interventions, Johannesburg presents unique challenges that necessitate specialized expertise. This document explores how the medical researcher contributes to public health strategies in South Africa Johannesburg by addressing high burdens of HIV/AIDS, tuberculosis (TB), and non-communicable diseases. It further analyzes the collaborative frameworks between local institutions and international bodies, highlighting the ethical considerations and infrastructural developments required to sustain impactful medical research in this dynamic urban environment.</w:t>
      </w:r>
    </w:p>
    <w:bookmarkStart w:id="20" w:name="introduction"/>
    <w:p>
      <w:pPr>
        <w:pStyle w:val="Heading2"/>
      </w:pPr>
      <w:r>
        <w:t xml:space="preserve">1. Introduction</w:t>
      </w:r>
    </w:p>
    <w:p>
      <w:pPr>
        <w:pStyle w:val="FirstParagraph"/>
      </w:pPr>
      <w:r>
        <w:t xml:space="preserve">The landscape of modern medicine is inextricably linked to the rigor and innovation of scientific inquiry. In the context of developing nations, where health systems are often strained by high prevalence rates of infectious diseases and limited resources, the role of the medical researcher becomes even more paramount. Nowhere is this more evident than in South Africa Johannesburg, a metropolis that serves as both an economic engine for the continent and a focal point for global health intervention. The city’s dense population, combined with its history of social inequality and high rates of migration, creates a complex epidemiological profile that requires dedicated study.</w:t>
      </w:r>
    </w:p>
    <w:p>
      <w:pPr>
        <w:pStyle w:val="BodyText"/>
      </w:pPr>
      <w:r>
        <w:t xml:space="preserve">This paper aims to elucidate the specific contributions, challenges, and opportunities facing the medical researcher operating in South Africa Johannesburg. By understanding the unique pressures faced by researchers in this region, we can better appreciate how scientific discovery is translated into policy and practice on the ground. The medical researcher is not merely an observer but a pivotal actor in shaping health outcomes for millions of residents.</w:t>
      </w:r>
    </w:p>
    <w:bookmarkEnd w:id="20"/>
    <w:bookmarkStart w:id="21" w:name="X5382e2b3da7378b0d260ec8ad96402599624d08"/>
    <w:p>
      <w:pPr>
        <w:pStyle w:val="Heading2"/>
      </w:pPr>
      <w:r>
        <w:t xml:space="preserve">2. The Epidemiological Context of South Africa Johannesburg</w:t>
      </w:r>
    </w:p>
    <w:p>
      <w:pPr>
        <w:pStyle w:val="FirstParagraph"/>
      </w:pPr>
      <w:r>
        <w:t xml:space="preserve">To understand the mandate of the medical researcher, one must first appreciate the health landscape they navigate. South Africa carries one of the highest burdens of HIV globally, alongside significant rates of multidrug-resistant tuberculosis (MDR-TB). In Johannesburg specifically, these infectious diseases coexist with a rapidly rising prevalence of non-communicable diseases (NCDs) such as hypertension, diabetes, and cardiovascular disorders. This "double burden" of disease presents a formidable challenge to healthcare providers and researchers alike.</w:t>
      </w:r>
    </w:p>
    <w:p>
      <w:pPr>
        <w:pStyle w:val="BodyText"/>
      </w:pPr>
      <w:r>
        <w:t xml:space="preserve">The urban density of South Africa Johannesburg facilitates the rapid transmission of infectious agents, making it an ideal location for studying disease dynamics. However, it also complicates containment efforts. The medical researcher must therefore be adept at designing studies that account for high mobility, varying socioeconomic statuses, and fragmented healthcare access. For instance, longitudinal cohort studies in Johannesburg require robust tracking mechanisms to follow participants who may move frequently within the city or migrate to other provinces.</w:t>
      </w:r>
    </w:p>
    <w:bookmarkEnd w:id="21"/>
    <w:bookmarkStart w:id="22" w:name="Xab469212e01425448e9bf21484920e4647aa372"/>
    <w:p>
      <w:pPr>
        <w:pStyle w:val="Heading2"/>
      </w:pPr>
      <w:r>
        <w:t xml:space="preserve">3. Key Areas of Investigation by the Medical Researcher</w:t>
      </w:r>
    </w:p>
    <w:p>
      <w:pPr>
        <w:pStyle w:val="FirstParagraph"/>
      </w:pPr>
      <w:r>
        <w:t xml:space="preserve">The work of the medical researcher in South Africa Johannesburg spans several critical domains:</w:t>
      </w:r>
    </w:p>
    <w:p>
      <w:pPr>
        <w:numPr>
          <w:ilvl w:val="0"/>
          <w:numId w:val="1001"/>
        </w:numPr>
        <w:pStyle w:val="Compact"/>
      </w:pPr>
      <w:r>
        <w:rPr>
          <w:bCs/>
          <w:b/>
        </w:rPr>
        <w:t xml:space="preserve">Infectious Disease Control:</w:t>
      </w:r>
      <w:r>
        <w:t xml:space="preserve">A primary focus remains on HIV prevention and treatment. Researchers are involved in clinical trials for new antiretroviral regimens, preventive measures such as pre-exposure prophylaxis (PrEP), and cure research. Simultaneously, the fight against TB involves testing novel drug combinations to combat resistance, a task that requires close coordination with public health clinics across the city.</w:t>
      </w:r>
    </w:p>
    <w:p>
      <w:pPr>
        <w:numPr>
          <w:ilvl w:val="0"/>
          <w:numId w:val="1001"/>
        </w:numPr>
        <w:pStyle w:val="Compact"/>
      </w:pPr>
      <w:r>
        <w:rPr>
          <w:bCs/>
          <w:b/>
        </w:rPr>
        <w:t xml:space="preserve">Vaccine Development:</w:t>
      </w:r>
      <w:r>
        <w:t xml:space="preserve"> </w:t>
      </w:r>
      <w:r>
        <w:t xml:space="preserve">South Africa has long been a strategic partner in global vaccine trials. The medical researcher here plays a crucial role in assessing vaccine efficacy and safety within diverse genetic and environmental contexts. Data generated from studies in Johannesburg is often used to inform global immunization policies, particularly for vaccines targeting respiratory viruses.</w:t>
      </w:r>
    </w:p>
    <w:p>
      <w:pPr>
        <w:numPr>
          <w:ilvl w:val="0"/>
          <w:numId w:val="1001"/>
        </w:numPr>
        <w:pStyle w:val="Compact"/>
      </w:pPr>
      <w:r>
        <w:rPr>
          <w:bCs/>
          <w:b/>
        </w:rPr>
        <w:t xml:space="preserve">Non-Communicable Diseases:</w:t>
      </w:r>
      <w:r>
        <w:t xml:space="preserve"> </w:t>
      </w:r>
      <w:r>
        <w:t xml:space="preserve">As lifestyles change, the burden of NCDs grows. Researchers are investigating the interplay between genetic predisposition and environmental factors in urban settings like South Africa Johannesburg. This includes studying dietary habits, physical activity levels, and stress markers among urban populations to develop targeted prevention strategies.</w:t>
      </w:r>
    </w:p>
    <w:p>
      <w:pPr>
        <w:numPr>
          <w:ilvl w:val="0"/>
          <w:numId w:val="1001"/>
        </w:numPr>
        <w:pStyle w:val="Compact"/>
      </w:pPr>
      <w:r>
        <w:rPr>
          <w:bCs/>
          <w:b/>
        </w:rPr>
        <w:t xml:space="preserve">Zoonotic Diseases:</w:t>
      </w:r>
      <w:r>
        <w:t xml:space="preserve"> </w:t>
      </w:r>
      <w:r>
        <w:t xml:space="preserve">Given its proximity to wildlife reserves and the presence of diverse ecosystems around its periphery, Johannesburg is also a site for monitoring zoonotic diseases. The medical researcher investigates potential spillover events, contributing to early warning systems for pandemic preparedness.</w:t>
      </w:r>
    </w:p>
    <w:bookmarkEnd w:id="22"/>
    <w:bookmarkStart w:id="23" w:name="Xfded4a3d0db020a061171c25511a50ca37c3f33"/>
    <w:p>
      <w:pPr>
        <w:pStyle w:val="Heading2"/>
      </w:pPr>
      <w:r>
        <w:t xml:space="preserve">4. Institutional Frameworks and Collaboration</w:t>
      </w:r>
    </w:p>
    <w:p>
      <w:pPr>
        <w:pStyle w:val="FirstParagraph"/>
      </w:pPr>
      <w:r>
        <w:t xml:space="preserve">The efficacy of the medical researcher is heavily dependent on the institutional ecosystem. In South Africa Johannesburg, key players include the University of Witwatersrand (Wits), which hosts renowned research institutes such as the Wits Reproductive Health and HIV Institute (WRHI) and the Centre for AIDS Research. These institutions provide state-of-the-art laboratories, ethical review boards, and a pool of highly trained personnel.</w:t>
      </w:r>
    </w:p>
    <w:p>
      <w:pPr>
        <w:pStyle w:val="BodyText"/>
      </w:pPr>
      <w:r>
        <w:t xml:space="preserve">However, isolation is not an option for modern medical research. Collaborative networks are essential. Partnerships between local researchers in South Africa Johannesburg and international bodies such as the Centers for Disease Control and Prevention (CDC), the National Institutes of Health (NIH), and various global health NGOs facilitate resource sharing, technical expertise transfer, and broader dissemination of findings. These collaborations ensure that research conducted in Johannesburg adheres to global standards while remaining relevant to local needs.</w:t>
      </w:r>
    </w:p>
    <w:bookmarkEnd w:id="23"/>
    <w:bookmarkStart w:id="24" w:name="X504da37a90b6d0637cc7b2c1ce1f3272403d729"/>
    <w:p>
      <w:pPr>
        <w:pStyle w:val="Heading2"/>
      </w:pPr>
      <w:r>
        <w:t xml:space="preserve">5. Ethical Considerations and Community Engagement</w:t>
      </w:r>
    </w:p>
    <w:p>
      <w:pPr>
        <w:pStyle w:val="FirstParagraph"/>
      </w:pPr>
      <w:r>
        <w:t xml:space="preserve">A significant portion of the medical researcher’s responsibility involves ethical stewardship. Historically, medical research in South Africa has been marred by exploitation and lack of informed consent, particularly during the apartheid era. Today, this legacy necessitates a heightened sensitivity among researchers operating in South Africa Johannesburg.</w:t>
      </w:r>
    </w:p>
    <w:p>
      <w:pPr>
        <w:pStyle w:val="BodyText"/>
      </w:pPr>
      <w:r>
        <w:t xml:space="preserve">Ethical research requires more than institutional review board approval; it demands genuine community engagement. The medical researcher must build trust with local communities, ensuring that participants understand the purpose of studies and benefit from the outcomes. This involves transparent communication, fair compensation for travel and time, and ensuring that successful interventions are made available to the community post-trial. In South Africa Johannesburg, where health disparities are stark, failing to engage communities can lead to research fatigue or outright rejection of vital health programs.</w:t>
      </w:r>
    </w:p>
    <w:bookmarkEnd w:id="24"/>
    <w:bookmarkStart w:id="25" w:name="X328fa69b364f3386ace1967fca3f33c6bc9db43"/>
    <w:p>
      <w:pPr>
        <w:pStyle w:val="Heading2"/>
      </w:pPr>
      <w:r>
        <w:t xml:space="preserve">6. Challenges Faced by the Medical Researcher</w:t>
      </w:r>
    </w:p>
    <w:p>
      <w:pPr>
        <w:pStyle w:val="FirstParagraph"/>
      </w:pPr>
      <w:r>
        <w:t xml:space="preserve">Despite progress, numerous obstacles hinder the work of the medical researcher in South Africa Johannesburg. Infrastructure challenges include intermittent power supply and internet connectivity issues, which can disrupt data collection and laboratory processes. Bureaucratic hurdles often delay ethical approvals and customs clearance for research materials.</w:t>
      </w:r>
    </w:p>
    <w:p>
      <w:pPr>
        <w:pStyle w:val="BodyText"/>
      </w:pPr>
      <w:r>
        <w:t xml:space="preserve">Furthermore, brain drain remains a persistent issue. Many highly skilled researchers leave the country for better opportunities abroad, depleting local expertise. Additionally, funding for long-term basic science is often scarce compared to immediate intervention-based grants. The medical researcher must therefore be resilient and adaptable, often wearing multiple hats from grant writer to community liaison and data analyst.</w:t>
      </w:r>
    </w:p>
    <w:bookmarkEnd w:id="25"/>
    <w:bookmarkStart w:id="26" w:name="conclusion"/>
    <w:p>
      <w:pPr>
        <w:pStyle w:val="Heading2"/>
      </w:pPr>
      <w:r>
        <w:t xml:space="preserve">7. Conclusion</w:t>
      </w:r>
    </w:p>
    <w:p>
      <w:pPr>
        <w:pStyle w:val="FirstParagraph"/>
      </w:pPr>
      <w:r>
        <w:t xml:space="preserve">In conclusion, the medical researcher in South Africa Johannesburg operates at the intersection of global health priorities and local realities. Their work is critical not only for addressing the immediate health crises of HIV/AIDS, TB, and NCDs but also for contributing to the broader scientific understanding of disease mechanisms in diverse populations. By fostering strong institutional collaborations, adhering to strict ethical standards, and engaging deeply with communities, these researchers pave the way for sustainable health improvements.</w:t>
      </w:r>
    </w:p>
    <w:p>
      <w:pPr>
        <w:pStyle w:val="BodyText"/>
      </w:pPr>
      <w:r>
        <w:t xml:space="preserve">As South Africa Johannesburg continues to evolve as a metropolitan hub, the support for medical research infrastructure and capacity building must intensify. Investing in the medical researcher is an investment in the health security of both local populations and the global community. Future efforts should focus on stabilizing funding streams, enhancing digital infrastructure for data management, and promoting mentorship programs to retain local talent. Through these concerted efforts, the potential of medical research to transform lives in South Africa Johannesburg can be fully realized.</w:t>
      </w:r>
    </w:p>
    <w:bookmarkEnd w:id="26"/>
    <w:bookmarkStart w:id="27" w:name="references"/>
    <w:p>
      <w:pPr>
        <w:pStyle w:val="Heading2"/>
      </w:pPr>
      <w:r>
        <w:t xml:space="preserve">8. References</w:t>
      </w:r>
    </w:p>
    <w:p>
      <w:pPr>
        <w:numPr>
          <w:ilvl w:val="0"/>
          <w:numId w:val="1002"/>
        </w:numPr>
        <w:pStyle w:val="Compact"/>
      </w:pPr>
      <w:r>
        <w:t xml:space="preserve">[1] National Department of Health, Republic of South Africa. (2023). *National Strategic Plan for HIV, TB and STIs 2023-2028*. Pretoria.</w:t>
      </w:r>
    </w:p>
    <w:p>
      <w:pPr>
        <w:numPr>
          <w:ilvl w:val="0"/>
          <w:numId w:val="1002"/>
        </w:numPr>
        <w:pStyle w:val="Compact"/>
      </w:pPr>
      <w:r>
        <w:t xml:space="preserve">[2] University of the Witwatersrand. (n.d.). *Research Impact: Improving Health in Johannesburg*. Wits News Archives.</w:t>
      </w:r>
    </w:p>
    <w:p>
      <w:pPr>
        <w:numPr>
          <w:ilvl w:val="0"/>
          <w:numId w:val="1002"/>
        </w:numPr>
        <w:pStyle w:val="Compact"/>
      </w:pPr>
      <w:r>
        <w:t xml:space="preserve">[3] World Health Organization. (2024). *Global Tuberculosis Report 2024: South Africa Country Profile*. Geneva: WHO.</w:t>
      </w:r>
    </w:p>
    <w:p>
      <w:pPr>
        <w:numPr>
          <w:ilvl w:val="0"/>
          <w:numId w:val="1002"/>
        </w:numPr>
        <w:pStyle w:val="Compact"/>
      </w:pPr>
      <w:r>
        <w:t xml:space="preserve">[4] Barnabas, S. R., et al. (2016). "Community-Based Antiretroviral Therapy Programs to Control Epidemics of HIV Infection in Sub-Saharan Africa." *The Lancet*, 388(9213), 564-577.</w:t>
      </w:r>
    </w:p>
    <w:p>
      <w:pPr>
        <w:numPr>
          <w:ilvl w:val="0"/>
          <w:numId w:val="1002"/>
        </w:numPr>
        <w:pStyle w:val="Compact"/>
      </w:pPr>
      <w:r>
        <w:t xml:space="preserve">[5] Health Systems Trust. (2023). *South African Health Review*. Durban: HST.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South Africa Johannesburg</dc:title>
  <dc:creator/>
  <dc:language>en</dc:language>
  <cp:keywords/>
  <dcterms:created xsi:type="dcterms:W3CDTF">2026-07-29T19:23:44Z</dcterms:created>
  <dcterms:modified xsi:type="dcterms:W3CDTF">2026-07-29T19:23:44Z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