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Meteorology</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5" w:name="X44a7cb28632a4aed5c3e3743736086f927b4500"/>
    <w:p>
      <w:pPr>
        <w:pStyle w:val="Heading1"/>
      </w:pPr>
      <w:r>
        <w:t xml:space="preserve">The Role and Impact of Meteorology in Colombia Bogotá: A Comprehensive Research Analysis</w:t>
      </w:r>
    </w:p>
    <w:p>
      <w:pPr>
        <w:pStyle w:val="FirstParagraph"/>
      </w:pPr>
      <w:r>
        <w:rPr>
          <w:bCs/>
          <w:b/>
        </w:rPr>
        <w:t xml:space="preserve">Date:</w:t>
      </w:r>
    </w:p>
    <w:p>
      <w:pPr>
        <w:pStyle w:val="BodyText"/>
      </w:pPr>
      <w:r>
        <w:br/>
      </w:r>
    </w:p>
    <w:bookmarkStart w:id="20" w:name="i.-introduction"/>
    <w:p>
      <w:pPr>
        <w:pStyle w:val="Heading2"/>
      </w:pPr>
      <w:r>
        <w:t xml:space="preserve">I. Introduction</w:t>
      </w:r>
    </w:p>
    <w:p>
      <w:pPr>
        <w:pStyle w:val="FirstParagraph"/>
      </w:pPr>
      <w:r>
        <w:br/>
      </w:r>
      <w:r>
        <w:t xml:space="preserve">The field of meteorology serves as a critical pillar for urban planning, public safety, and economic stability in rapidly developing metropolitan areas. In the context of Colombia Bogotá, understanding atmospheric phenomena is not merely an academic exercise but a fundamental necessity for the daily life of over eight million inhabitants. This research paper aims to analyze the specific role that</w:t>
      </w:r>
      <w:r>
        <w:t xml:space="preserve"> </w:t>
      </w:r>
      <w:r>
        <w:rPr>
          <w:bCs/>
          <w:b/>
        </w:rPr>
        <w:t xml:space="preserve">Meteorologist</w:t>
      </w:r>
      <w:r>
        <w:t xml:space="preserve"> </w:t>
      </w:r>
      <w:r>
        <w:t xml:space="preserve">professionals play within the unique geographical and climatic framework of</w:t>
      </w:r>
      <w:r>
        <w:t xml:space="preserve"> </w:t>
      </w:r>
      <w:r>
        <w:rPr>
          <w:bCs/>
          <w:b/>
        </w:rPr>
        <w:t xml:space="preserve">Colombia Bogotá</w:t>
      </w:r>
      <w:r>
        <w:t xml:space="preserve">. By examining historical trends, current observational challenges, and future projections, this document highlights how meteorological science mitigates risks associated with extreme weather events while supporting agricultural resilience in the surrounding Andean regions. The intersection of high-altitude dynamics and equatorial proximity creates a microclimate that demands specialized scientific attention.</w:t>
      </w:r>
    </w:p>
    <w:p>
      <w:pPr>
        <w:pStyle w:val="BodyText"/>
      </w:pPr>
      <w:r>
        <w:br/>
      </w:r>
      <w:r>
        <w:t xml:space="preserve">As</w:t>
      </w:r>
      <w:r>
        <w:t xml:space="preserve"> </w:t>
      </w:r>
      <w:r>
        <w:rPr>
          <w:bCs/>
          <w:b/>
        </w:rPr>
        <w:t xml:space="preserve">Colombia Bogotá</w:t>
      </w:r>
      <w:r>
        <w:t xml:space="preserve"> </w:t>
      </w:r>
      <w:r>
        <w:t xml:space="preserve">continues to expand its infrastructure, the demand for precise weather forecasting has intensified. The city’s location on the Altiplano Cundiboyacense at an elevation of approximately 2,640 meters above sea level presents distinct atmospheric challenges that differ significantly from lowland tropical regions. Consequently, the expertise provided by a skilled</w:t>
      </w:r>
      <w:r>
        <w:t xml:space="preserve"> </w:t>
      </w:r>
      <w:r>
        <w:rPr>
          <w:bCs/>
          <w:b/>
        </w:rPr>
        <w:t xml:space="preserve">Meteorologist</w:t>
      </w:r>
      <w:r>
        <w:t xml:space="preserve"> </w:t>
      </w:r>
      <w:r>
        <w:t xml:space="preserve">becomes indispensable for interpreting complex data patterns related to temperature inversion, humidity levels, and wind shear. This paper explores these dynamics in depth.</w:t>
      </w:r>
    </w:p>
    <w:p>
      <w:pPr>
        <w:pStyle w:val="BodyText"/>
      </w:pPr>
      <w:r>
        <w:br/>
      </w:r>
    </w:p>
    <w:bookmarkEnd w:id="20"/>
    <w:bookmarkStart w:id="21" w:name="X5af3c797a9bcc2c0b623b1f29b585acccfa129a"/>
    <w:p>
      <w:pPr>
        <w:pStyle w:val="Heading2"/>
      </w:pPr>
      <w:r>
        <w:t xml:space="preserve">II. Geographical and Climatic Context of Colombia Bogotá</w:t>
      </w:r>
    </w:p>
    <w:p>
      <w:pPr>
        <w:pStyle w:val="FirstParagraph"/>
      </w:pPr>
      <w:r>
        <w:br/>
      </w:r>
      <w:r>
        <w:t xml:space="preserve">To fully appreciate the work of a</w:t>
      </w:r>
      <w:r>
        <w:t xml:space="preserve"> </w:t>
      </w:r>
      <w:r>
        <w:rPr>
          <w:bCs/>
          <w:b/>
        </w:rPr>
        <w:t xml:space="preserve">Meteorologist</w:t>
      </w:r>
      <w:r>
        <w:t xml:space="preserve"> </w:t>
      </w:r>
      <w:r>
        <w:t xml:space="preserve">operating in</w:t>
      </w:r>
      <w:r>
        <w:t xml:space="preserve"> </w:t>
      </w:r>
      <w:r>
        <w:rPr>
          <w:bCs/>
          <w:b/>
        </w:rPr>
        <w:t xml:space="preserve">Colombia Bogotá</w:t>
      </w:r>
      <w:r>
        <w:t xml:space="preserve">, one must first understand the physical setting that defines its weather patterns. The city sits on a high plateau surrounded by mountain ranges, which significantly influence local circulation. This geographical confinement leads to specific microclimatic conditions, characterized by relatively constant temperatures year-round but highly variable precipitation levels.</w:t>
      </w:r>
    </w:p>
    <w:p>
      <w:pPr>
        <w:pStyle w:val="BodyText"/>
      </w:pPr>
      <w:r>
        <w:br/>
      </w:r>
      <w:r>
        <w:t xml:space="preserve">The climate of</w:t>
      </w:r>
      <w:r>
        <w:t xml:space="preserve"> </w:t>
      </w:r>
      <w:r>
        <w:rPr>
          <w:bCs/>
          <w:b/>
        </w:rPr>
        <w:t xml:space="preserve">Colombia Bogotá</w:t>
      </w:r>
      <w:r>
        <w:t xml:space="preserve"> </w:t>
      </w:r>
      <w:r>
        <w:t xml:space="preserve">is classified as subtropical highland climate (Cfb in the Köppen classification). However, local variations are pronounced due to urban heat island effects and topographical barriers. During the dry seasons, typically occurring between December and March, clear skies dominate, leading to sharp temperature drops at night. Conversely, the wet seasons bring frequent afternoon thunderstorms driven by convective activity fueled by solar heating during midday hours.</w:t>
      </w:r>
    </w:p>
    <w:p>
      <w:pPr>
        <w:pStyle w:val="BodyText"/>
      </w:pPr>
      <w:r>
        <w:br/>
      </w:r>
      <w:r>
        <w:t xml:space="preserve">These climatic nuances require a nuanced approach from any</w:t>
      </w:r>
      <w:r>
        <w:t xml:space="preserve"> </w:t>
      </w:r>
      <w:r>
        <w:rPr>
          <w:bCs/>
          <w:b/>
        </w:rPr>
        <w:t xml:space="preserve">Meteorologist</w:t>
      </w:r>
      <w:r>
        <w:t xml:space="preserve"> </w:t>
      </w:r>
      <w:r>
        <w:t xml:space="preserve">tasked with issuing warnings or conducting research in the area. Simple generalizations about "tropical weather" fail to capture the complexity of daily atmospheric changes in</w:t>
      </w:r>
      <w:r>
        <w:t xml:space="preserve"> </w:t>
      </w:r>
      <w:r>
        <w:rPr>
          <w:bCs/>
          <w:b/>
        </w:rPr>
        <w:t xml:space="preserve">Colombia Bogotá</w:t>
      </w:r>
      <w:r>
        <w:t xml:space="preserve">. For instance, sudden shifts in wind direction caused by valley breezes can drastically alter pollution dispersion patterns, impacting public health.</w:t>
      </w:r>
    </w:p>
    <w:p>
      <w:pPr>
        <w:pStyle w:val="BodyText"/>
      </w:pPr>
      <w:r>
        <w:br/>
      </w:r>
    </w:p>
    <w:bookmarkEnd w:id="21"/>
    <w:bookmarkStart w:id="22" w:name="X81198d2bbb8d39fa94a5251bff04bf276d04257"/>
    <w:p>
      <w:pPr>
        <w:pStyle w:val="Heading2"/>
      </w:pPr>
      <w:r>
        <w:t xml:space="preserve">III. The Role of the Meteorologist in Urban Risk Management</w:t>
      </w:r>
    </w:p>
    <w:p>
      <w:pPr>
        <w:pStyle w:val="FirstParagraph"/>
      </w:pPr>
      <w:r>
        <w:br/>
      </w:r>
      <w:r>
        <w:t xml:space="preserve">One of the primary responsibilities of a</w:t>
      </w:r>
      <w:r>
        <w:t xml:space="preserve"> </w:t>
      </w:r>
      <w:r>
        <w:rPr>
          <w:bCs/>
          <w:b/>
        </w:rPr>
        <w:t xml:space="preserve">Meteorologist</w:t>
      </w:r>
      <w:r>
        <w:t xml:space="preserve"> </w:t>
      </w:r>
      <w:r>
        <w:t xml:space="preserve">in</w:t>
      </w:r>
      <w:r>
        <w:t xml:space="preserve"> </w:t>
      </w:r>
      <w:r>
        <w:rPr>
          <w:bCs/>
          <w:b/>
        </w:rPr>
        <w:t xml:space="preserve">Colombia Bogotá</w:t>
      </w:r>
      <w:r>
        <w:t xml:space="preserve"> </w:t>
      </w:r>
      <w:r>
        <w:t xml:space="preserve">is risk management related to extreme weather events. Flash floods and landslides are significant threats, particularly during heavy rainfall periods. These events pose severe risks to both infrastructure and human life, especially in informal settlements located on steep slopes.</w:t>
      </w:r>
    </w:p>
    <w:p>
      <w:pPr>
        <w:pStyle w:val="BodyText"/>
      </w:pPr>
      <w:r>
        <w:br/>
      </w:r>
      <w:r>
        <w:t xml:space="preserve">A</w:t>
      </w:r>
      <w:r>
        <w:t xml:space="preserve"> </w:t>
      </w:r>
      <w:r>
        <w:rPr>
          <w:bCs/>
          <w:b/>
        </w:rPr>
        <w:t xml:space="preserve">Meteorologist</w:t>
      </w:r>
      <w:r>
        <w:t xml:space="preserve"> </w:t>
      </w:r>
      <w:r>
        <w:t xml:space="preserve">utilizes advanced radar systems and satellite imagery provided by national institutions like IDEAM (Instituto de Hidrología, Meteorología y Estudios Ambientales) to monitor developing storm cells. Early detection allows municipal authorities to activate emergency protocols, redirect traffic, and alert communities at risk. The integration of meteorological data with hydrological models enables more accurate predictions of flood levels in rivers such as the Bogotá River.</w:t>
      </w:r>
    </w:p>
    <w:p>
      <w:pPr>
        <w:pStyle w:val="BodyText"/>
      </w:pPr>
      <w:r>
        <w:br/>
      </w:r>
      <w:r>
        <w:t xml:space="preserve">Furthermore,</w:t>
      </w:r>
      <w:r>
        <w:t xml:space="preserve"> </w:t>
      </w:r>
      <w:r>
        <w:rPr>
          <w:bCs/>
          <w:b/>
        </w:rPr>
        <w:t xml:space="preserve">Meteorologist</w:t>
      </w:r>
      <w:r>
        <w:t xml:space="preserve"> </w:t>
      </w:r>
      <w:r>
        <w:t xml:space="preserve">professionals contribute to air quality management. Given that</w:t>
      </w:r>
      <w:r>
        <w:t xml:space="preserve"> </w:t>
      </w:r>
      <w:r>
        <w:rPr>
          <w:bCs/>
          <w:b/>
        </w:rPr>
        <w:t xml:space="preserve">Colombia Bogotá</w:t>
      </w:r>
      <w:r>
        <w:t xml:space="preserve"> </w:t>
      </w:r>
      <w:r>
        <w:t xml:space="preserve">often experiences poor air quality due to vehicle emissions and geographical trapping of pollutants, understanding atmospheric stability is crucial. During periods of thermal inversion—common in the early morning when cold air settles in the valley basin—pollutants accumulate near ground level. A</w:t>
      </w:r>
      <w:r>
        <w:t xml:space="preserve"> </w:t>
      </w:r>
      <w:r>
        <w:rPr>
          <w:bCs/>
          <w:b/>
        </w:rPr>
        <w:t xml:space="preserve">Meteorologist</w:t>
      </w:r>
      <w:r>
        <w:t xml:space="preserve"> </w:t>
      </w:r>
      <w:r>
        <w:t xml:space="preserve">identifies these conditions and advises on traffic restrictions or industrial activity limitations to mitigate health impacts.</w:t>
      </w:r>
    </w:p>
    <w:p>
      <w:pPr>
        <w:pStyle w:val="BodyText"/>
      </w:pPr>
      <w:r>
        <w:br/>
      </w:r>
    </w:p>
    <w:bookmarkEnd w:id="22"/>
    <w:bookmarkStart w:id="23" w:name="Xc6834abe5187fdee0472f78d3f96cf0fe410a24"/>
    <w:p>
      <w:pPr>
        <w:pStyle w:val="Heading2"/>
      </w:pPr>
      <w:r>
        <w:t xml:space="preserve">IV. Challenges Facing Meteorological Services in Colombia Bogotá</w:t>
      </w:r>
    </w:p>
    <w:p>
      <w:pPr>
        <w:pStyle w:val="FirstParagraph"/>
      </w:pPr>
      <w:r>
        <w:br/>
      </w:r>
      <w:r>
        <w:t xml:space="preserve">Despite advancements in technology, several challenges persist for</w:t>
      </w:r>
      <w:r>
        <w:t xml:space="preserve"> </w:t>
      </w:r>
      <w:r>
        <w:rPr>
          <w:bCs/>
          <w:b/>
        </w:rPr>
        <w:t xml:space="preserve">Meteorologist</w:t>
      </w:r>
      <w:r>
        <w:t xml:space="preserve"> </w:t>
      </w:r>
      <w:r>
        <w:t xml:space="preserve">teams serving</w:t>
      </w:r>
      <w:r>
        <w:t xml:space="preserve"> </w:t>
      </w:r>
      <w:r>
        <w:rPr>
          <w:bCs/>
          <w:b/>
        </w:rPr>
        <w:t xml:space="preserve">Colombia Bogotá</w:t>
      </w:r>
      <w:r>
        <w:t xml:space="preserve">. One major issue is the density of the observation network. While urban centers have numerous weather stations, rural peripheries may lack sufficient instrumentation to capture localized phenomena accurately.</w:t>
      </w:r>
    </w:p>
    <w:p>
      <w:pPr>
        <w:pStyle w:val="BodyText"/>
      </w:pPr>
      <w:r>
        <w:br/>
      </w:r>
      <w:r>
        <w:t xml:space="preserve">Another challenge involves maintaining and upgrading technological infrastructure. Radar systems require regular maintenance to ensure data continuity. Additionally, climate change introduces new variability into historical datasets, making it difficult for a</w:t>
      </w:r>
      <w:r>
        <w:t xml:space="preserve"> </w:t>
      </w:r>
      <w:r>
        <w:rPr>
          <w:bCs/>
          <w:b/>
        </w:rPr>
        <w:t xml:space="preserve">Meteorologist</w:t>
      </w:r>
      <w:r>
        <w:t xml:space="preserve"> </w:t>
      </w:r>
      <w:r>
        <w:t xml:space="preserve">to rely solely on past trends for future predictions. The frequency and intensity of extreme weather events in</w:t>
      </w:r>
      <w:r>
        <w:t xml:space="preserve"> </w:t>
      </w:r>
      <w:r>
        <w:rPr>
          <w:bCs/>
          <w:b/>
        </w:rPr>
        <w:t xml:space="preserve">Colombia Bogotá</w:t>
      </w:r>
      <w:r>
        <w:t xml:space="preserve"> </w:t>
      </w:r>
      <w:r>
        <w:t xml:space="preserve">appear to be increasing, necessitating adaptive strategies.</w:t>
      </w:r>
    </w:p>
    <w:p>
      <w:pPr>
        <w:pStyle w:val="BodyText"/>
      </w:pPr>
      <w:r>
        <w:br/>
      </w:r>
      <w:r>
        <w:t xml:space="preserve">Moreover, there is often a gap between scientific output and public comprehension. Translating complex meteorological jargon into actionable advice for residents remains an ongoing task. Effective communication channels must be established so that forecasts issued by a</w:t>
      </w:r>
      <w:r>
        <w:t xml:space="preserve"> </w:t>
      </w:r>
      <w:r>
        <w:rPr>
          <w:bCs/>
          <w:b/>
        </w:rPr>
        <w:t xml:space="preserve">Meteorologist</w:t>
      </w:r>
      <w:r>
        <w:t xml:space="preserve"> </w:t>
      </w:r>
      <w:r>
        <w:t xml:space="preserve">are easily understood and acted upon by the general population in</w:t>
      </w:r>
      <w:r>
        <w:t xml:space="preserve"> </w:t>
      </w:r>
      <w:r>
        <w:rPr>
          <w:bCs/>
          <w:b/>
        </w:rPr>
        <w:t xml:space="preserve">Colombia Bogotá</w:t>
      </w:r>
      <w:r>
        <w:t xml:space="preserve">.</w:t>
      </w:r>
    </w:p>
    <w:p>
      <w:pPr>
        <w:pStyle w:val="BodyText"/>
      </w:pPr>
      <w:r>
        <w:br/>
      </w:r>
    </w:p>
    <w:bookmarkEnd w:id="23"/>
    <w:bookmarkStart w:id="24" w:name="v.-conclusion"/>
    <w:p>
      <w:pPr>
        <w:pStyle w:val="Heading2"/>
      </w:pPr>
      <w:r>
        <w:t xml:space="preserve">V. Conclusion</w:t>
      </w:r>
    </w:p>
    <w:p>
      <w:pPr>
        <w:pStyle w:val="FirstParagraph"/>
      </w:pPr>
      <w:r>
        <w:br/>
      </w:r>
      <w:r>
        <w:t xml:space="preserve">In conclusion, the field of meteorology plays an indispensable role in ensuring safety, sustainability, and resilience in</w:t>
      </w:r>
      <w:r>
        <w:t xml:space="preserve"> </w:t>
      </w:r>
      <w:r>
        <w:rPr>
          <w:bCs/>
          <w:b/>
        </w:rPr>
        <w:t xml:space="preserve">Colombia Bogotá</w:t>
      </w:r>
      <w:r>
        <w:t xml:space="preserve">. Through meticulous analysis of atmospheric conditions, a dedicated</w:t>
      </w:r>
      <w:r>
        <w:t xml:space="preserve"> </w:t>
      </w:r>
      <w:r>
        <w:rPr>
          <w:bCs/>
          <w:b/>
        </w:rPr>
        <w:t xml:space="preserve">Meteorologist</w:t>
      </w:r>
      <w:r>
        <w:t xml:space="preserve"> </w:t>
      </w:r>
      <w:r>
        <w:t xml:space="preserve">provides vital information that informs decision-making across various sectors including transportation, agriculture, health, and disaster response. As the city faces evolving climatic pressures due to global warming and urban expansion, the importance of robust meteorological services will only grow.</w:t>
      </w:r>
    </w:p>
    <w:p>
      <w:pPr>
        <w:pStyle w:val="BodyText"/>
      </w:pPr>
      <w:r>
        <w:br/>
      </w:r>
      <w:r>
        <w:t xml:space="preserve">Future efforts should focus on enhancing observational networks in</w:t>
      </w:r>
      <w:r>
        <w:t xml:space="preserve"> </w:t>
      </w:r>
      <w:r>
        <w:rPr>
          <w:bCs/>
          <w:b/>
        </w:rPr>
        <w:t xml:space="preserve">Colombia Bogotá</w:t>
      </w:r>
      <w:r>
        <w:t xml:space="preserve">, improving predictive modeling capabilities through artificial intelligence integration, and fostering greater public engagement with weather science. Ultimately, investing in professional expertise empowers communities to better withstand environmental challenges. The continued collaboration between scientists, policymakers, and citizens ensures that the unique climatic realities of</w:t>
      </w:r>
      <w:r>
        <w:t xml:space="preserve"> </w:t>
      </w:r>
      <w:r>
        <w:rPr>
          <w:bCs/>
          <w:b/>
        </w:rPr>
        <w:t xml:space="preserve">Colombia Bogotá</w:t>
      </w:r>
      <w:r>
        <w:t xml:space="preserve"> </w:t>
      </w:r>
      <w:r>
        <w:t xml:space="preserve">are met with informed preparedness and strategic adaptation.</w:t>
      </w:r>
    </w:p>
    <w:p>
      <w:pPr>
        <w:pStyle w:val="BodyText"/>
      </w:pPr>
      <w:r>
        <w:br/>
      </w:r>
    </w:p>
    <w:p>
      <w:pPr>
        <w:pStyle w:val="BodyText"/>
      </w:pPr>
      <w:r>
        <w:rPr>
          <w:iCs/>
          <w:i/>
        </w:rPr>
        <w:t xml:space="preserve">This document underscores the critical nature of meteorological science in addressing contemporary urban issues within high-altitude equatorial cities like</w:t>
      </w:r>
      <w:r>
        <w:rPr>
          <w:iCs/>
          <w:i/>
        </w:rPr>
        <w:t xml:space="preserve"> </w:t>
      </w:r>
      <w:r>
        <w:rPr>
          <w:bCs/>
          <w:b/>
          <w:iCs/>
          <w:i/>
        </w:rPr>
        <w:t xml:space="preserve">Colombia Bogotá</w:t>
      </w:r>
      <w:r>
        <w:rPr>
          <w:iCs/>
          <w:i/>
        </w:rPr>
        <w:t xml:space="preserve">.</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Meteorology in Colombia Bogotá: A Comprehensive Research Analysis</dc:title>
  <dc:creator/>
  <dc:language>en</dc:language>
  <cp:keywords/>
  <dcterms:created xsi:type="dcterms:W3CDTF">2026-07-29T15:35:34Z</dcterms:created>
  <dcterms:modified xsi:type="dcterms:W3CDTF">2026-07-29T15:35:34Z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