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Spain</w:t>
      </w:r>
      <w:r>
        <w:t xml:space="preserve"> </w:t>
      </w:r>
      <w:r>
        <w:t xml:space="preserve">Valencia</w:t>
      </w:r>
    </w:p>
    <w:bookmarkStart w:id="28" w:name="X6a2742ef9a019ba2bd0081d167010dba47cc604"/>
    <w:p>
      <w:pPr>
        <w:pStyle w:val="Heading1"/>
      </w:pPr>
      <w:r>
        <w:t xml:space="preserve">The Role and Impact of Meteorology in Spain Valencia</w:t>
      </w:r>
    </w:p>
    <w:p>
      <w:pPr>
        <w:pStyle w:val="FirstParagraph"/>
      </w:pPr>
      <w:r>
        <w:rPr>
          <w:bCs/>
          <w:b/>
        </w:rPr>
        <w:t xml:space="preserve">Date:</w:t>
      </w:r>
    </w:p>
    <w:p>
      <w:pPr>
        <w:pStyle w:val="BodyText"/>
      </w:pPr>
      <w:r>
        <w:rPr>
          <w:bCs/>
          <w:b/>
        </w:rPr>
        <w:t xml:space="preserve">Arena of Research:</w:t>
      </w:r>
    </w:p>
    <w:bookmarkStart w:id="20" w:name="preamble"/>
    <w:p>
      <w:pPr>
        <w:pStyle w:val="Heading2"/>
      </w:pPr>
      <w:r>
        <w:t xml:space="preserve">Preamble</w:t>
      </w:r>
    </w:p>
    <w:p>
      <w:pPr>
        <w:pStyle w:val="FirstParagraph"/>
      </w:pPr>
      <w:r>
        <w:t xml:space="preserve">The science of meteorology serves as a critical pillar for modern societies, providing essential data that governs agricultural practices, urban planning, disaster preparedness and economic stability. Within the Mediterranean basin none region exemplifies the complex interplay between climate variability and human activity more vividly than Spain Valencia. This coastal province located on the eastern seaboard of the Iberian Peninsula presents unique meteorological challenges due to its distinct geographical features including proximity to sea mountain ranges and semi-arid inland zones as such understanding atmospheric dynamics in this specific locale is not merely an academic pursuit but a necessity for sustainable development and public safety.</w:t>
      </w:r>
    </w:p>
    <w:bookmarkEnd w:id="20"/>
    <w:bookmarkStart w:id="21" w:name="X4be2a29f8bf616971c1b095e12e6411f11d2a46"/>
    <w:p>
      <w:pPr>
        <w:pStyle w:val="Heading2"/>
      </w:pPr>
      <w:r>
        <w:t xml:space="preserve">Theoretical Framework of Mediterranean Meteorology</w:t>
      </w:r>
    </w:p>
    <w:p>
      <w:pPr>
        <w:pStyle w:val="FirstParagraph"/>
      </w:pPr>
      <w:r>
        <w:t xml:space="preserve">To comprehend the meteorological landscape of Spain Valencia one must first analyze the broader theoretical framework governing Mediterranean climates. These regions are characterized by hot dry summers and mild wet winters however microclimates can vary significantly over short distances. The interaction between large-scale atmospheric circulation patterns such as the Azores High and local topographical features creates a dynamic environment where rapid weather changes can occur.</w:t>
      </w:r>
    </w:p>
    <w:bookmarkEnd w:id="21"/>
    <w:bookmarkStart w:id="22" w:name="Xef5b2d6a1baae17a14f496a001c484ae8613d0e"/>
    <w:p>
      <w:pPr>
        <w:pStyle w:val="Heading2"/>
      </w:pPr>
      <w:r>
        <w:t xml:space="preserve">Geographical Determinants in Spain Valencia</w:t>
      </w:r>
    </w:p>
    <w:p>
      <w:pPr>
        <w:pStyle w:val="FirstParagraph"/>
      </w:pPr>
      <w:r>
        <w:t xml:space="preserve">The geographical setting of Spain Valencia plays a pivotal role in shaping its local meteorology. Bordered by the Mediterranean Sea to east and surrounded by mountain ranges including the Baetic Cordillera to west and north these physical barriers influence wind patterns humidity levels and precipitation distribution. The sea acts as a thermal buffer moderating temperatures along coastal areas while creating conditions favorable for convective storms especially during autumn months when cold air masses meet warm sea surfaces.</w:t>
      </w:r>
    </w:p>
    <w:bookmarkEnd w:id="22"/>
    <w:bookmarkStart w:id="23" w:name="economic-implications-for-agriculture"/>
    <w:p>
      <w:pPr>
        <w:pStyle w:val="Heading2"/>
      </w:pPr>
      <w:r>
        <w:t xml:space="preserve">Economic Implications for Agriculture</w:t>
      </w:r>
    </w:p>
    <w:p>
      <w:pPr>
        <w:pStyle w:val="FirstParagraph"/>
      </w:pPr>
      <w:r>
        <w:t xml:space="preserve">Agriculture remains a cornerstone of the economy in Spain Valencia with renowned orchards producing citrus fruits almonds olives and rice among other crops. Meteorological forecasts are indispensable tools for farmers who rely on accurate predictions regarding frost events heavy rains or prolonged droughts to optimize irrigation schedules harvest times and pest management strategies. For instance early warning systems based on meteorological data allow producers to protect sensitive crops from unexpected frosts which could devastate yields thus safeguarding livelihoods and ensuring food security within the region.</w:t>
      </w:r>
    </w:p>
    <w:bookmarkEnd w:id="23"/>
    <w:bookmarkStart w:id="24" w:name="tourism-and-public-safety-considerations"/>
    <w:p>
      <w:pPr>
        <w:pStyle w:val="Heading2"/>
      </w:pPr>
      <w:r>
        <w:t xml:space="preserve">Tourism and Public Safety Considerations</w:t>
      </w:r>
    </w:p>
    <w:p>
      <w:pPr>
        <w:pStyle w:val="FirstParagraph"/>
      </w:pPr>
      <w:r>
        <w:t xml:space="preserve">Beyond agriculture tourism constitutes another vital sector benefiting directly from meteorological insights. As a popular destination for both domestic international travelers visitors seek predictable weather conditions to enjoy beaches historical sites cultural festivals outdoor activities. Accurate forecasts enable tour operators hotels restaurants airlines adjust their services accordingly minimizing disruptions caused by adverse weather events such as strong winds storms or extreme heatwaves.</w:t>
      </w:r>
    </w:p>
    <w:p>
      <w:pPr>
        <w:pStyle w:val="BodyText"/>
      </w:pPr>
      <w:r>
        <w:t xml:space="preserve">Moreover public safety initiatives heavily depend on robust meteorological monitoring networks capable of issuing timely alerts regarding potential hazards like flash floods landslides wildfires etcetera Given that extreme weather phenomena are becoming increasingly frequent due to climate change enhancing predictive capabilities becomes ever more crucial for protecting lives property infrastructure across Spain Valencia communities.</w:t>
      </w:r>
    </w:p>
    <w:bookmarkEnd w:id="24"/>
    <w:bookmarkStart w:id="25" w:name="climate-change-adaptation-strategies"/>
    <w:p>
      <w:pPr>
        <w:pStyle w:val="Heading2"/>
      </w:pPr>
      <w:r>
        <w:t xml:space="preserve">Climate Change Adaptation Strategies</w:t>
      </w:r>
    </w:p>
    <w:p>
      <w:pPr>
        <w:pStyle w:val="FirstParagraph"/>
      </w:pPr>
      <w:r>
        <w:t xml:space="preserve">The ongoing challenge posed by global warming cannot be overlooked when discussing meteorology in this context. Rising average temperatures altered rainfall patterns increased frequency/intensity of extreme events all pose significant threats to ecosystems human health economic productivity social cohesion within Spain Valencia region.</w:t>
      </w:r>
    </w:p>
    <w:p>
      <w:pPr>
        <w:pStyle w:val="BodyText"/>
      </w:pPr>
      <w:r>
        <w:t xml:space="preserve">Therefore integrating climate projections into long-term planning processes at municipal regional national levels becomes imperative for building resilience against future uncertainties. This includes developing adaptive measures such as improving water resource management enhancing green infrastructure implementing sustainable urban design principles promoting renewable energy adoption etcetera All these efforts require continuous input from meteorologists providing scientific evidence supporting policy decisions aimed at mitigating impacts adapting benefits deriving opportunities presented by changing climatic conditions.</w:t>
      </w:r>
    </w:p>
    <w:bookmarkEnd w:id="25"/>
    <w:bookmarkStart w:id="26" w:name="X20ba8f7ffafd115bd984aafe26c906b47de2c3c"/>
    <w:p>
      <w:pPr>
        <w:pStyle w:val="Heading2"/>
      </w:pPr>
      <w:r>
        <w:t xml:space="preserve">Technological Advancements and Data Integration</w:t>
      </w:r>
    </w:p>
    <w:p>
      <w:pPr>
        <w:pStyle w:val="FirstParagraph"/>
      </w:pPr>
      <w:r>
        <w:t xml:space="preserve">Advances in technology have revolutionized how meteorological data is collected analyzed disseminated. Satellite imagery radar systems numerical weather prediction models artificial intelligence machine learning algorithms now enable scientists generate highly detailed forecasts covering smaller spatial temporal scales previously inaccessible.</w:t>
      </w:r>
    </w:p>
    <w:p>
      <w:pPr>
        <w:pStyle w:val="BodyText"/>
      </w:pPr>
      <w:r>
        <w:t xml:space="preserve">In Spain Valencia leveraging these cutting-edge technologies allows authorities better anticipate monitor manage risks associated with severe weather events thereby improving response effectiveness reducing losses incurred during crises furthermore facilitating informed decision-making across various sectors influencing overall quality of life enjoyed by residents/visitors alike.</w:t>
      </w:r>
    </w:p>
    <w:bookmarkEnd w:id="26"/>
    <w:bookmarkStart w:id="27" w:name="conclusion"/>
    <w:p>
      <w:pPr>
        <w:pStyle w:val="Heading2"/>
      </w:pPr>
      <w:r>
        <w:t xml:space="preserve">Conclusion</w:t>
      </w:r>
    </w:p>
    <w:p>
      <w:pPr>
        <w:pStyle w:val="FirstParagraph"/>
      </w:pPr>
      <w:r>
        <w:t xml:space="preserve">In conclusion studying meteorology within the context of Spain Valencia highlights its multifaceted importance spanning ecological preservation economic prosperity societal well-being environmental sustainability. By harnessing knowledge derived from rigorous scientific inquiry coupled with innovative technological solutions stakeholders across diverse domains can effectively navigate complexities inherent working alongside natural forces shaping daily lives inhabitants calling this beautiful corner of Europe home.</w:t>
      </w:r>
    </w:p>
    <w:p>
      <w:pPr>
        <w:pStyle w:val="BodyText"/>
      </w:pPr>
      <w:r>
        <w:t xml:space="preserve">As we move forward embracing challenges posed by unprecedented alterations occurring globally maintaining focus local nuances characterizing particular locales like Spain Valencia ensures tailored approaches addressing specific needs requirements arising uniquely situated places contributing positively towards achieving shared goals promoting harmony between humanity nature striving ever closer realizing potential inherent every individual community planet Earth collectively endeavoring safeguard legacy entrusted generations coming after us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Spain Valencia</dc:title>
  <dc:creator/>
  <dc:language>en</dc:language>
  <cp:keywords/>
  <dcterms:created xsi:type="dcterms:W3CDTF">2026-07-29T16:57:05Z</dcterms:created>
  <dcterms:modified xsi:type="dcterms:W3CDTF">2026-07-29T16:57:05Z</dcterms:modified>
</cp:coreProperties>
</file>

<file path=docProps/custom.xml><?xml version="1.0" encoding="utf-8"?>
<Properties xmlns="http://schemas.openxmlformats.org/officeDocument/2006/custom-properties" xmlns:vt="http://schemas.openxmlformats.org/officeDocument/2006/docPropsVTypes"/>
</file>