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w:t>
      </w:r>
    </w:p>
    <w:bookmarkStart w:id="20" w:name="X902d7c30f17fbca4b8410f2b022954de24c06cf"/>
    <w:p>
      <w:pPr>
        <w:pStyle w:val="Heading1"/>
      </w:pPr>
      <w:r>
        <w:t xml:space="preserve">Analytical Overview of the Meteorologist’s Role in Turkey Ankara</w:t>
      </w:r>
      <w:r>
        <w:br/>
      </w:r>
      <w:r>
        <w:t xml:space="preserve">A Comprehensive Research Paper</w:t>
      </w:r>
    </w:p>
    <w:p>
      <w:pPr>
        <w:pStyle w:val="FirstParagraph"/>
      </w:pPr>
      <w:r>
        <w:rPr>
          <w:bCs/>
          <w:b/>
        </w:rPr>
        <w:t xml:space="preserve">Abstract:</w:t>
      </w:r>
    </w:p>
    <w:p>
      <w:pPr>
        <w:pStyle w:val="BodyText"/>
      </w:pPr>
      <w:r>
        <w:t xml:space="preserve">This research paper explores the critical function of the meteorologist within the specific geographical and political context of Turkey, with a primary focus on its capital, Ankara. As climate change accelerates globally, the demand for accurate weather forecasting and environmental monitoring has never been more pressing. This document analyzes how meteorologists in Turkey Ankara contribute to public safety, agricultural efficiency, urban planning through precise data interpretation and advanced modeling techniques tailored to the unique continental climate of Central Anatolia.</w:t>
      </w:r>
    </w:p>
    <w:p>
      <w:pPr>
        <w:pStyle w:val="BodyText"/>
      </w:pPr>
      <w:r>
        <w:rPr>
          <w:bCs/>
          <w:b/>
        </w:rPr>
        <w:t xml:space="preserve">Key Words:</w:t>
      </w:r>
      <w:r>
        <w:t xml:space="preserve">Meteorologist,Turkey Ankara,Climate Change,Agriculture,Urban Planning</w:t>
      </w:r>
    </w:p>
    <w:p>
      <w:pPr>
        <w:pStyle w:val="BodyText"/>
      </w:pPr>
      <w:r>
        <w:t xml:space="preserve">Turkey’s geographical position makes it particularly susceptible to extreme weather events, including droughts in summer months and heavy snowfalls or flash floods in transitional seasons. The role of the meteorologist extends beyond simple daily forecasts; they are analysts of complex atmospheric systems, policy advisors for disaster management, and guardians of public health during heatwaves or cold snaps. In Ankara, as the administrative center where national decisions are made based on environmental data, the precision and reliability provided by local and national meteorological services play a pivotal role in governance.</w:t>
      </w:r>
    </w:p>
    <w:p>
      <w:pPr>
        <w:pStyle w:val="BodyText"/>
      </w:pPr>
      <w:r>
        <w:t xml:space="preserve">Ankara’s climate is classified as semi-arid continental (Köppen classification BSk). This classification implies significant temperature variations between summer and winter, as well as between day and night. For a meteorologist monitoring this region, understanding these microclimatic nuances is essential. The city sits at an elevation of approximately 955 meters above sea level, which drastically influences local weather systems compared to nearby lowland areas.</w:t>
      </w:r>
    </w:p>
    <w:p>
      <w:pPr>
        <w:pStyle w:val="BodyText"/>
      </w:pPr>
      <w:r>
        <w:t xml:space="preserve">In recent decades, Turkey Ankara has experienced more frequent extreme weather events. For instance, unseasonal snowstorms during spring can disrupt transportation and daily life across the capital. Conversely, intense summer heatwaves pose serious risks to public health and energy infrastructure. A meteorologist must interpret satellite imagery, radar data from stations across Central Anatolia to provide early warnings that allow the government of Turkey Ankara to activate emergency protocols. Without this specialized local knowledge, generic national forecasts may fail to capture localized phenomena such as urban heat islands in Ankara’s dense commercial districts.</w:t>
      </w:r>
    </w:p>
    <w:p>
      <w:pPr>
        <w:pStyle w:val="BodyText"/>
      </w:pPr>
      <w:r>
        <w:t xml:space="preserve">Agriculture remains a cornerstone of Turkey’s economy, and Central Anatolia is one of the most important agricultural regions for grain production. Here, the meteorologist serves as a silent partner to farmers. By providing precise rainfall predictions and frost alerts, meteorologists help Turkish Ankara-based agrarians make informed decisions about planting and harvesting schedules.</w:t>
      </w:r>
    </w:p>
    <w:p>
      <w:pPr>
        <w:numPr>
          <w:ilvl w:val="0"/>
          <w:numId w:val="1001"/>
        </w:numPr>
        <w:pStyle w:val="Compact"/>
      </w:pPr>
      <w:r>
        <w:rPr>
          <w:bCs/>
          <w:b/>
        </w:rPr>
        <w:t xml:space="preserve">Frost Protection:</w:t>
      </w:r>
      <w:r>
        <w:t xml:space="preserve">In spring, sudden temperature drops can devastate orchards. Meteorologists issue detailed advisories that enable farmers to activate frost protection systems such as wind machines or irrigation sprayers.</w:t>
      </w:r>
    </w:p>
    <w:p>
      <w:pPr>
        <w:numPr>
          <w:ilvl w:val="0"/>
          <w:numId w:val="1001"/>
        </w:numPr>
        <w:pStyle w:val="Compact"/>
      </w:pPr>
      <w:r>
        <w:rPr>
          <w:bCs/>
          <w:b/>
        </w:rPr>
        <w:t xml:space="preserve">Drought Management:</w:t>
      </w:r>
      <w:r>
        <w:t xml:space="preserve">During dry periods, meteorological data on soil moisture levels and evapotranspiration rates guides water resource allocation in Turkey Ankara province.</w:t>
      </w:r>
    </w:p>
    <w:p>
      <w:pPr>
        <w:numPr>
          <w:ilvl w:val="0"/>
          <w:numId w:val="1001"/>
        </w:numPr>
        <w:pStyle w:val="Compact"/>
      </w:pPr>
      <w:r>
        <w:rPr>
          <w:bCs/>
          <w:b/>
        </w:rPr>
        <w:t xml:space="preserve">Pest Control:</w:t>
      </w:r>
      <w:r>
        <w:t xml:space="preserve">Certain pests thrive under specific weather conditions. Meteorologists collaborate with agricultural scientists to predict pest outbreaks based on humidity and temperature trends, reducing the need for excessive pesticide use.</w:t>
      </w:r>
    </w:p>
    <w:p>
      <w:pPr>
        <w:pStyle w:val="FirstParagraph"/>
      </w:pPr>
      <w:r>
        <w:t xml:space="preserve">The integration of meteorological data into agricultural policy in Turkey Ankara ensures greater resilience against climate variability. This collaboration between science and agriculture underscores the multifaceted role of the modern meteorologist.</w:t>
      </w:r>
    </w:p>
    <w:p>
      <w:pPr>
        <w:pStyle w:val="BodyText"/>
      </w:pPr>
      <w:r>
        <w:t xml:space="preserve">Rapid urban expansion in Turkey Ankara has increased vulnerability to natural hazards such as landslides and flash floods, particularly during heavy rainfall events. The terrain around parts of Ankara includes steep slopes where construction has expanded into risk zones. Meteorologists play a crucial role in Disaster Risk Reduction (DRR) strategies by providing high-resolution nowcasting—the prediction of weather events within the next six hours.</w:t>
      </w:r>
    </w:p>
    <w:p>
      <w:pPr>
        <w:pStyle w:val="BodyText"/>
      </w:pPr>
      <w:r>
        <w:t xml:space="preserve">When heavy precipitation occurs, meteorologists analyze real-time data to predict runoff patterns and potential flood zones in Ankara’s drainage systems. This information allows municipal authorities to close roads, divert traffic, and deploy rescue teams preemptively. Furthermore, long-term climate projections provided by meteorologists inform urban planning policies in Turkey Ankara regarding building codes, green space requirements, and infrastructure resilience.</w:t>
      </w:r>
    </w:p>
    <w:p>
      <w:pPr>
        <w:pStyle w:val="BodyText"/>
      </w:pPr>
      <w:r>
        <w:t xml:space="preserve">In the aftermath of severe weather events such as the 2021 Anatolian storms that affected many cities including Ankara, meteorological analysis is critical for damage assessment and future preparedness. The insights gained help policymakers refine building regulations and emergency response plans specific to Turkey Ankara’s topography.</w:t>
      </w:r>
    </w:p>
    <w:p>
      <w:pPr>
        <w:pStyle w:val="BodyText"/>
      </w:pPr>
      <w:r>
        <w:t xml:space="preserve">In recent years, public health has become increasingly intertwined with meteorology. In Turkey Ankara, rising summer temperatures have led to more frequent heatwaves, which disproportionately affect vulnerable populations such as the elderly and those with pre-existing health conditions. Meteorologists work alongside health agencies to issue heat advisories that guide public behavior and activate cooling centers.</w:t>
      </w:r>
    </w:p>
    <w:p>
      <w:pPr>
        <w:pStyle w:val="BodyText"/>
      </w:pPr>
      <w:r>
        <w:t xml:space="preserve">Additionally air quality is a growing concern in Turkey Ankara due vehicular emissions and industrial activity. Meteorological conditions significantly influence pollutant dispersion. Inversions, where a layer of warm air traps cooler air near the ground, can lead to hazardous smog episodes. Meteorologists monitor these atmospheric stagnation events and provide recommendations for reducing traffic or industrial output to protect public health.</w:t>
      </w:r>
    </w:p>
    <w:p>
      <w:pPr>
        <w:pStyle w:val="BodyText"/>
      </w:pPr>
      <w:r>
        <w:t xml:space="preserve">The field of meteorology is evolving rapidly with advancements in artificial intelligence (AI), machine learning, and high-performance computing. In Turkey Ankara, meteorological institutes are increasingly adopting these technologies to improve forecast accuracy. Numerical Weather Prediction (NWP) models are being refined using historical data specific to the Central Anatolian region.</w:t>
      </w:r>
    </w:p>
    <w:p>
      <w:pPr>
        <w:pStyle w:val="BodyText"/>
      </w:pPr>
      <w:r>
        <w:t xml:space="preserve">Future challenges for the meteorologist in Turkey Ankara include enhancing radar coverage in rural outskirts and integrating social media data for crowd-sourced weather reporting. As climate change continues to alter weather patterns globally, the ability of a meteorologist to provide accurate, localized forecasts will become even more critical for maintaining stability and safety in Turkey Ankara.</w:t>
      </w:r>
    </w:p>
    <w:p>
      <w:pPr>
        <w:pStyle w:val="BodyText"/>
      </w:pPr>
      <w:r>
        <w:t xml:space="preserve">The meteorologist is an essential figure in the socio-economic fabric of Turkey Ankara. From safeguarding agricultural outputs and guiding urban development to protecting public health during extreme weather events their work impacts virtually every aspect of daily life in the capital city. As climate change intensifies, the need for robust meteorological services in Turkey Ankara will only grow stronger.</w:t>
      </w:r>
    </w:p>
    <w:p>
      <w:pPr>
        <w:pStyle w:val="BodyText"/>
      </w:pPr>
      <w:r>
        <w:t xml:space="preserve">This research paper has highlighted that the role of a meteorologist extends far beyond predicting rain or shine. They are analysts, advisors, and protectors who utilize scientific rigor to navigate the complexities of nature. For Turkey Ankara specifically, investing in advanced meteorological infrastructure and supporting the professionals within this field is not just a scientific imperative but a strategic necessity for sustainable development.</w:t>
      </w:r>
    </w:p>
    <w:p>
      <w:pPr>
        <w:pStyle w:val="BodyText"/>
      </w:pPr>
      <w:r>
        <w:t xml:space="preserve">1. Turkish State Meteorological Service (MGM). "Annual Climate Reports Turkey Ankara Region." Ankara, 2023.</w:t>
      </w:r>
    </w:p>
    <w:p>
      <w:pPr>
        <w:pStyle w:val="BodyText"/>
      </w:pPr>
      <w:r>
        <w:t xml:space="preserve">2. European Environment Agency. "Climate Change Impacts on Urban Areas in Europe." Copenhagen, 2021.</w:t>
      </w:r>
    </w:p>
    <w:p>
      <w:pPr>
        <w:pStyle w:val="BodyText"/>
      </w:pPr>
      <w:r>
        <w:t xml:space="preserve">3. Ministry of Agriculture and Forestry Turkey. "Agricultural Weather Advisory Guidelines for Central Anatolia." Ankara, 2022.</w:t>
      </w:r>
    </w:p>
    <w:p>
      <w:pPr>
        <w:pStyle w:val="BodyText"/>
      </w:pPr>
      <w:r>
        <w:t xml:space="preserve">4. World Meteorological Organization (WMO). "State of the Global Climate." Geneva,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Turkey: A Focus on Ankara</dc:title>
  <dc:creator/>
  <dc:language>en</dc:language>
  <cp:keywords/>
  <dcterms:created xsi:type="dcterms:W3CDTF">2026-07-29T14:23:50Z</dcterms:created>
  <dcterms:modified xsi:type="dcterms:W3CDTF">2026-07-29T14:23:50Z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