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Meteorologists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6" w:name="Xf880941b7d8783dd01980867451e759a34464c1"/>
    <w:p>
      <w:pPr>
        <w:pStyle w:val="Heading1"/>
      </w:pPr>
      <w:r>
        <w:t xml:space="preserve">The Role and Impact of Meteorologists in United Kingdom Birmingham</w:t>
      </w:r>
    </w:p>
    <w:p>
      <w:pPr>
        <w:pStyle w:val="FirstParagraph"/>
      </w:pPr>
      <w:r>
        <w:t xml:space="preserve">A Comprehensive Analysis of Atmospheric Science Applications in Urban Environments</w:t>
      </w:r>
    </w:p>
    <w:p>
      <w:pPr>
        <w:pStyle w:val="BodyText"/>
      </w:pPr>
      <w:r>
        <w:rPr>
          <w:bCs/>
          <w:b/>
        </w:rPr>
        <w:t xml:space="preserve">Abstract:</w:t>
      </w:r>
    </w:p>
    <w:p>
      <w:pPr>
        <w:pStyle w:val="BodyText"/>
      </w:pPr>
      <w:r>
        <w:t xml:space="preserve">This research paper examines the critical role of meteorologists within the specific geographical and urban context of United Kingdom Birmingham. By analyzing local atmospheric patterns, historical weather data, and modern forecasting technologies, this study highlights how meteorological expertise supports urban planning, public health initiatives, and economic stability. The unique climatic conditions of Birmingham necessitate specialized forecasting models that account for both rural influences from the West Midlands countryside and urban heat island effects inherent to dense metropolitan areas.</w:t>
      </w:r>
    </w:p>
    <w:bookmarkStart w:id="20" w:name="introduction"/>
    <w:p>
      <w:pPr>
        <w:pStyle w:val="Heading2"/>
      </w:pPr>
      <w:r>
        <w:t xml:space="preserve">Introduction</w:t>
      </w:r>
    </w:p>
    <w:p>
      <w:pPr>
        <w:pStyle w:val="FirstParagraph"/>
      </w:pPr>
      <w:r>
        <w:t xml:space="preserve">Meteorology is not merely the study of weather; it is a fundamental science that underpins daily life, economic activity, and environmental sustainability. In the context of United Kingdom Birmingham, a major city located in the West Midlands region, meteorologists play an indispensable role in interpreting complex atmospheric phenomena. Birmingham's geographical position within central England exposes it to varying air masses from both the Atlantic Ocean and continental Europe. These interactions create a dynamic weather environment that requires precise monitoring and analysis by qualified meteorologists.</w:t>
      </w:r>
    </w:p>
    <w:p>
      <w:pPr>
        <w:pStyle w:val="BodyText"/>
      </w:pPr>
      <w:r>
        <w:t xml:space="preserve">The significance of this research lies in understanding how localized meteorological data influences decision-making processes at municipal, regional, and national levels. While global climate models provide broad strokes, the day-to-day operations of United Kingdom Birmingham rely on granular data provided by local meteorologists. These professionals utilize advanced radar systems, satellite imagery, and ground-based weather stations to generate accurate forecasts that protect residents from severe weather events such as flooding or extreme heat.</w:t>
      </w:r>
    </w:p>
    <w:bookmarkEnd w:id="20"/>
    <w:bookmarkStart w:id="21" w:name="Xb56168ecdf7a234abd3127a60152e676a75bf05"/>
    <w:p>
      <w:pPr>
        <w:pStyle w:val="Heading2"/>
      </w:pPr>
      <w:r>
        <w:t xml:space="preserve">The Climatic Profile of United Kingdom Birmingham</w:t>
      </w:r>
    </w:p>
    <w:p>
      <w:pPr>
        <w:pStyle w:val="FirstParagraph"/>
      </w:pPr>
      <w:r>
        <w:t xml:space="preserve">To appreciate the work of a meteorologist in this region, one must first understand the specific climatic characteristics of United Kingdom Birmingham. The city experiences a temperate maritime climate, characterized by mild winters and cool summers. However, recent years have seen increased variability due to global climate change, leading to more frequent extreme weather events.</w:t>
      </w:r>
    </w:p>
    <w:p>
      <w:pPr>
        <w:pStyle w:val="BodyText"/>
      </w:pPr>
      <w:r>
        <w:t xml:space="preserve">Meteorologists tracking these changes note a distinct urban heat island effect in Birmingham. This phenomenon occurs when urban areas become significantly warmer than their surrounding rural environments due to human activities and infrastructure materials like concrete and asphalt that absorb and retain heat. Meteorologists must adjust standard forecasting models to account for this localized warming, which affects energy consumption patterns, public health risks during summer months, and the intensity of local storm systems.</w:t>
      </w:r>
    </w:p>
    <w:p>
      <w:pPr>
        <w:pStyle w:val="BodyText"/>
      </w:pPr>
      <w:r>
        <w:t xml:space="preserve">Furthermore, Birmingham’s topography plays a crucial role. Situated on a series of hills and valleys with the River Bourn Brook flowing through parts of the cityscape, water runoff patterns are heavily influenced by precipitation levels. Meteorologists collaborate closely with hydrologists to predict flash flooding risks, particularly in areas prone to surface water overflow during heavy rainfall events common in late summer and autumn.</w:t>
      </w:r>
    </w:p>
    <w:bookmarkEnd w:id="21"/>
    <w:bookmarkStart w:id="22" w:name="X8ac250b245eb96df022296e8982a50c2c4c90ac"/>
    <w:p>
      <w:pPr>
        <w:pStyle w:val="Heading2"/>
      </w:pPr>
      <w:r>
        <w:t xml:space="preserve">The Function of Meteorologists in Urban Planning and Public Safety</w:t>
      </w:r>
    </w:p>
    <w:p>
      <w:pPr>
        <w:pStyle w:val="FirstParagraph"/>
      </w:pPr>
      <w:r>
        <w:t xml:space="preserve">The integration of meteorological expertise into urban planning is vital for the resilience of United Kingdom Birmingham. Meteorologists provide essential data that guides infrastructure development, ensuring that new buildings, drainage systems, and transport networks are designed to withstand predicted weather conditions. For instance, when planning high-density housing developments in areas like Edgbaston or Digbeth, engineers rely on meteorological data regarding wind loads, snow accumulation potentials (though less frequent now), and rainfall intensities.</w:t>
      </w:r>
    </w:p>
    <w:p>
      <w:pPr>
        <w:pStyle w:val="BodyText"/>
      </w:pPr>
      <w:r>
        <w:t xml:space="preserve">In terms of public safety, meteorologists act as the first line of defense against hazardous weather. During winter months, they issue warnings for ice and snow that can disrupt transport networks such as the Birmingham New Street railway station or major motorways like the M6. These warnings allow authorities to deploy gritting machines and advise travelers about potential delays. Similarly, during summer, meteorologists monitor heatwaves that pose serious health risks to vulnerable populations. In 2022 and subsequent years, extreme heat events in United Kingdom Birmingham highlighted the need for accurate early warning systems developed by meteorologists working with the National Health Service (NHS) and local councils.</w:t>
      </w:r>
    </w:p>
    <w:p>
      <w:pPr>
        <w:pStyle w:val="BodyText"/>
      </w:pPr>
      <w:r>
        <w:t xml:space="preserve">Emergency response teams in Birmingham also depend on real-time meteorological updates during crises. Whether it is coordinating rescue efforts after severe thunderstorms or managing crowd control at large outdoor events like the Birmingham Comedy Festival or Christmas markets, meteorologists provide live briefings that inform operational decisions. Their ability to predict sudden changes in wind speed and direction can be critical for safety at venues with temporary structures.</w:t>
      </w:r>
    </w:p>
    <w:bookmarkEnd w:id="22"/>
    <w:bookmarkStart w:id="23" w:name="X9639c7f93d8c2c305554b71d2f955f7d04429a4"/>
    <w:p>
      <w:pPr>
        <w:pStyle w:val="Heading2"/>
      </w:pPr>
      <w:r>
        <w:t xml:space="preserve">Economic Implications of Accurate Forecasting</w:t>
      </w:r>
    </w:p>
    <w:p>
      <w:pPr>
        <w:pStyle w:val="FirstParagraph"/>
      </w:pPr>
      <w:r>
        <w:t xml:space="preserve">The economic impact of meteorology in United Kingdom Birmingham extends far beyond public safety. Many sectors within the city’s diverse economy, including retail, construction, agriculture (in surrounding rural districts), and tourism, rely heavily on weather forecasts. Meteorologists provide specialized services to businesses that help them optimize operations based on anticipated weather conditions.</w:t>
      </w:r>
    </w:p>
    <w:p>
      <w:pPr>
        <w:pStyle w:val="BodyText"/>
      </w:pPr>
      <w:r>
        <w:t xml:space="preserve">For example, construction companies require accurate predictions of rainfall and wind to schedule outdoor work efficiently. Delays caused by unexpected rain can result in significant financial losses, making the consultation of meteorological forecasts a cost-saving measure. Similarly, retailers adjust inventory levels based on seasonal weather trends predicted by meteorologists; increased demand for heating products in colder months or cooling appliances during hotter summers is driven by these forecasts.</w:t>
      </w:r>
    </w:p>
    <w:p>
      <w:pPr>
        <w:pStyle w:val="BodyText"/>
      </w:pPr>
      <w:r>
        <w:t xml:space="preserve">Tourism is another sector significantly affected by weather. Birmingham attracts millions of visitors annually to attractions like the Cadbury World, the Bullring shopping centre, and cultural venues. Meteorologists help tourism operators plan promotional activities and manage visitor expectations regarding outdoor events. Accurate long-range forecasts allow hotels and restaurants to prepare staffing levels according to anticipated foot traffic influenced by pleasant or inclement weather.</w:t>
      </w:r>
    </w:p>
    <w:bookmarkEnd w:id="23"/>
    <w:bookmarkStart w:id="24" w:name="X9f14056387c6746ed9d6edbc3f842f89446891e"/>
    <w:p>
      <w:pPr>
        <w:pStyle w:val="Heading2"/>
      </w:pPr>
      <w:r>
        <w:t xml:space="preserve">Technological Advances in Local Meteorology</w:t>
      </w:r>
    </w:p>
    <w:p>
      <w:pPr>
        <w:pStyle w:val="FirstParagraph"/>
      </w:pPr>
      <w:r>
        <w:t xml:space="preserve">The field of meteorology has undergone a technological revolution, enhancing the capabilities of professionals working in United Kingdom Birmingham. Modern meteorologists utilize high-resolution numerical weather prediction models that incorporate data from Doppler radar, automated weather stations, and even crowd-sourced information from mobile applications.</w:t>
      </w:r>
    </w:p>
    <w:p>
      <w:pPr>
        <w:pStyle w:val="BodyText"/>
      </w:pPr>
      <w:r>
        <w:t xml:space="preserve">In Birmingham, the integration of Internet of Things (IoT) sensors has allowed for hyper-local monitoring. These sensors can detect micro-climatic variations within different neighborhoods, providing meteorologists with unprecedented detail. This technology enables more precise nowcasting—forecasting that covers a period of up to two hours—which is particularly useful for warning residents about sudden downpours or gusty winds that may damage property or cause accidents.</w:t>
      </w:r>
    </w:p>
    <w:p>
      <w:pPr>
        <w:pStyle w:val="BodyText"/>
      </w:pPr>
      <w:r>
        <w:t xml:space="preserve">Moreover, advancements in data visualization allow meteorologists to communicate complex atmospheric information clearly to the public and policymakers. Interactive maps showing temperature gradients, precipitation accumulations, and air quality indices are disseminated through digital platforms, ensuring that the residents of United Kingdom Birmingham have access to timely and understandable weather information.</w:t>
      </w:r>
    </w:p>
    <w:bookmarkEnd w:id="24"/>
    <w:bookmarkStart w:id="25" w:name="conclusion"/>
    <w:p>
      <w:pPr>
        <w:pStyle w:val="Heading2"/>
      </w:pPr>
      <w:r>
        <w:t xml:space="preserve">Conclusion</w:t>
      </w:r>
    </w:p>
    <w:p>
      <w:pPr>
        <w:pStyle w:val="FirstParagraph"/>
      </w:pPr>
      <w:r>
        <w:t xml:space="preserve">In conclusion, meteorologists in United Kingdom Birmingham serve as essential guardians of public well-being, economic stability, and environmental awareness. Their expertise allows the city to adapt to both routine seasonal changes and unprecedented climatic shifts driven by global warming. By combining traditional observational methods with cutting-edge technology, meteorologists provide critical insights that influence urban planning, emergency response strategies, and commercial activities.</w:t>
      </w:r>
    </w:p>
    <w:p>
      <w:pPr>
        <w:pStyle w:val="BodyText"/>
      </w:pPr>
      <w:r>
        <w:t xml:space="preserve">As climate change continues to alter weather patterns globally, the role of meteorologists in United Kingdom Birmingham will only grow in importance. Continued investment in meteorological infrastructure and education will ensure that this vital profession remains capable of meeting future challenges. Understanding the specific needs of Birmingham’s unique urban landscape ensures that meteorological services remain relevant, accurate, and beneficial to all citizens residing within this dynamic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Meteorologists in United Kingdom Birmingham</dc:title>
  <dc:creator/>
  <dc:language>en</dc:language>
  <cp:keywords/>
  <dcterms:created xsi:type="dcterms:W3CDTF">2026-07-29T22:32:52Z</dcterms:created>
  <dcterms:modified xsi:type="dcterms:W3CDTF">2026-07-29T22:32:52Z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