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Enhancing</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Afghanistan,</w:t>
      </w:r>
      <w:r>
        <w:t xml:space="preserve"> </w:t>
      </w:r>
      <w:r>
        <w:t xml:space="preserve">Kabul</w:t>
      </w:r>
    </w:p>
    <w:bookmarkStart w:id="33" w:name="X8da615fd01dd3b3154dfd5b8b7f3f15a7ea1787"/>
    <w:p>
      <w:pPr>
        <w:pStyle w:val="Heading1"/>
      </w:pPr>
      <w:r>
        <w:t xml:space="preserve">The Critical Role of Midwives in Enhancing Maternal Health Outcomes in Afghanistan, Kabul</w:t>
      </w:r>
    </w:p>
    <w:p>
      <w:pPr>
        <w:pStyle w:val="FirstParagraph"/>
      </w:pPr>
      <w:r>
        <w:rPr>
          <w:bCs/>
          <w:b/>
        </w:rPr>
        <w:t xml:space="preserve">Abstract:</w:t>
      </w:r>
    </w:p>
    <w:p>
      <w:pPr>
        <w:pStyle w:val="BodyText"/>
      </w:pPr>
      <w:r>
        <w:t xml:space="preserve">This research paper examines the pivotal role of midwifery within the healthcare infrastructure of Afghanistan, with a specific focus on the capital city, Kabul. Despite significant progress made in recent decades regarding maternal health indicators, Afghanistan continues to face some of the highest maternal mortality rates globally. This document explores the historical context, current challenges, and future potential of midwives in Kabul. It argues that empowering local midwifery services through rigorous training, cultural integration, and policy support is essential for reducing preventable deaths among women during pregnancy and childbirth.</w:t>
      </w:r>
    </w:p>
    <w:bookmarkStart w:id="20" w:name="introduction"/>
    <w:p>
      <w:pPr>
        <w:pStyle w:val="Heading2"/>
      </w:pPr>
      <w:r>
        <w:t xml:space="preserve">1. Introduction</w:t>
      </w:r>
    </w:p>
    <w:p>
      <w:pPr>
        <w:pStyle w:val="FirstParagraph"/>
      </w:pPr>
      <w:r>
        <w:t xml:space="preserve">The landscape of maternal healthcare in Afghanistan has undergone profound transformations over the past two decades. At the heart of these efforts lies the profession of midwifery. In a nation where cultural norms often restrict women’s mobility and access to external medical facilities, midwives serve as the primary bridge between communities and clinical care. This paper focuses specifically on Kabul, Afghanistan’s capital city, which serves as both a hub for medical resources and a microcosm of the broader national health challenges. While urban centers like Kabul have better infrastructure than rural provinces, the disparity in quality care remains stark. Understanding the specific dynamics of midwifery in this region is crucial for developing effective health interventions.</w:t>
      </w:r>
    </w:p>
    <w:bookmarkEnd w:id="20"/>
    <w:bookmarkStart w:id="21" w:name="Xad89739357053ebf35cd173a229104221f9c6b4"/>
    <w:p>
      <w:pPr>
        <w:pStyle w:val="Heading2"/>
      </w:pPr>
      <w:r>
        <w:t xml:space="preserve">2. Historical Context and Evolution of Midwifery in Kabul</w:t>
      </w:r>
    </w:p>
    <w:p>
      <w:pPr>
        <w:pStyle w:val="FirstParagraph"/>
      </w:pPr>
      <w:r>
        <w:t xml:space="preserve">The tradition of midwifery in Afghanistan is deeply rooted in community practices, where traditional birth attendants (TBAs) have long served as the first line of support for mothers. However, the modernization of healthcare systems introduced formal midwifery education and certification processes. In Kabul, universities such as Kabul University and the Paracelsus Medical University have established nursing and midwifery colleges that adhere to international standards.</w:t>
      </w:r>
    </w:p>
    <w:p>
      <w:pPr>
        <w:pStyle w:val="BodyText"/>
      </w:pPr>
      <w:r>
        <w:t xml:space="preserve">During the period of relative stability in the early 2000s, there was a concerted effort by both local government bodies and international non-governmental organizations (NGOs) to train thousands of midwives. These professionals were deployed not only in Kabul’s specialized hospitals but also dispersed to surrounding districts. The goal was to replace unregulated traditional practices with evidence-based medical care. However, the political instability that has characterized much of recent history has disrupted this progress, leading to a brain drain and a shortage of experienced instructors in Kabul.</w:t>
      </w:r>
    </w:p>
    <w:bookmarkEnd w:id="21"/>
    <w:bookmarkStart w:id="25" w:name="Xd5ffacc946e0d87ffebfd98c85c61176e1313d4"/>
    <w:p>
      <w:pPr>
        <w:pStyle w:val="Heading2"/>
      </w:pPr>
      <w:r>
        <w:t xml:space="preserve">3. Current Challenges Facing Midwives in Afghanistan</w:t>
      </w:r>
    </w:p>
    <w:bookmarkStart w:id="22" w:name="access-and-infrastructure"/>
    <w:p>
      <w:pPr>
        <w:pStyle w:val="Heading3"/>
      </w:pPr>
      <w:r>
        <w:t xml:space="preserve">3.1 Access and Infrastructure</w:t>
      </w:r>
    </w:p>
    <w:p>
      <w:pPr>
        <w:pStyle w:val="FirstParagraph"/>
      </w:pPr>
      <w:r>
        <w:t xml:space="preserve">In Kabul, while hospitals exist, access for lower-income populations remains difficult due to cost and geographic barriers within the city. Many midwives work in under-resourced clinics where supply chains for essential medications and sterile equipment are unreliable. This lack of resources forces midwives to make difficult decisions regarding patient triage and treatment efficacy.</w:t>
      </w:r>
    </w:p>
    <w:bookmarkEnd w:id="22"/>
    <w:bookmarkStart w:id="23" w:name="cultural-and-social-barriers"/>
    <w:p>
      <w:pPr>
        <w:pStyle w:val="Heading3"/>
      </w:pPr>
      <w:r>
        <w:t xml:space="preserve">3.2 Cultural and Social Barriers</w:t>
      </w:r>
    </w:p>
    <w:p>
      <w:pPr>
        <w:pStyle w:val="FirstParagraph"/>
      </w:pPr>
      <w:r>
        <w:t xml:space="preserve">Cultural sensitivities play a significant role in healthcare delivery in Afghanistan. In many communities, it is considered improper for male doctors to examine female patients, particularly during labor. Consequently, female midwives are often the only acceptable providers of care for many women in Kabul’s conservative districts. However, societal restrictions on women’s work and mobility can limit the availability of these trained professionals. Furthermore, there is a persistent need for midwives to navigate complex family dynamics where decision-making power often rests with male elders or mothers-in-law.</w:t>
      </w:r>
    </w:p>
    <w:bookmarkEnd w:id="23"/>
    <w:bookmarkStart w:id="24" w:name="security-and-psychological-stress"/>
    <w:p>
      <w:pPr>
        <w:pStyle w:val="Heading3"/>
      </w:pPr>
      <w:r>
        <w:t xml:space="preserve">3.3 Security and Psychological Stress</w:t>
      </w:r>
    </w:p>
    <w:p>
      <w:pPr>
        <w:pStyle w:val="FirstParagraph"/>
      </w:pPr>
      <w:r>
        <w:t xml:space="preserve">The security situation in Kabul has fluctuated significantly over the years. Midwives frequently operate in environments where instability affects daily life, impacting their ability to commute to work safely and maintain consistent service delivery. Additionally, the psychological toll of working with high-risk pregnancies without adequate support systems leads to burnout and attrition among qualified staff.</w:t>
      </w:r>
    </w:p>
    <w:bookmarkEnd w:id="24"/>
    <w:bookmarkEnd w:id="25"/>
    <w:bookmarkStart w:id="26" w:name="the-impact-of-skilled-birth-attendance"/>
    <w:p>
      <w:pPr>
        <w:pStyle w:val="Heading2"/>
      </w:pPr>
      <w:r>
        <w:t xml:space="preserve">4. The Impact of Skilled Birth Attendance</w:t>
      </w:r>
    </w:p>
    <w:p>
      <w:pPr>
        <w:pStyle w:val="FirstParagraph"/>
      </w:pPr>
      <w:r>
        <w:t xml:space="preserve">Evidence suggests that the presence of a skilled birth attendant during childbirth can reduce maternal and neonatal mortality by up to two-thirds. In Kabul, midwives trained in emergency obstetric care are vital for managing complications such as postpartum hemorrhage, eclampsia, and obstructed labor. These are leading causes of death among women in Afghanistan.</w:t>
      </w:r>
    </w:p>
    <w:p>
      <w:pPr>
        <w:pStyle w:val="BodyText"/>
      </w:pPr>
      <w:r>
        <w:t xml:space="preserve">A study conducted on health outcomes in Kabul indicated that facilities staffed by certified midwives reported significantly lower rates of severe maternal morbidity compared to those relying primarily on traditional attendants or general practitioners lacking specialized obstetric training. This highlights the necessity of maintaining a robust cadre of educated midwifery professionals.</w:t>
      </w:r>
    </w:p>
    <w:bookmarkEnd w:id="26"/>
    <w:bookmarkStart w:id="30" w:name="X5e4a71f514fee929560020bfdaa3481765e6857"/>
    <w:p>
      <w:pPr>
        <w:pStyle w:val="Heading2"/>
      </w:pPr>
      <w:r>
        <w:t xml:space="preserve">5. Strategic Recommendations for Improvement</w:t>
      </w:r>
    </w:p>
    <w:bookmarkStart w:id="27" w:name="strengthening-education-and-training"/>
    <w:p>
      <w:pPr>
        <w:pStyle w:val="Heading3"/>
      </w:pPr>
      <w:r>
        <w:t xml:space="preserve">5.1 Strengthening Education and Training</w:t>
      </w:r>
    </w:p>
    <w:p>
      <w:pPr>
        <w:pStyle w:val="FirstParagraph"/>
      </w:pPr>
      <w:r>
        <w:t xml:space="preserve">To address the shortage of qualified personnel, it is imperative to invest in high-quality midwifery education programs in Kabul. This includes updating curricula to reflect current best practices and ensuring that clinical rotations provide hands-on experience with emergency cases. Partnerships with international medical institutions can help standardize training protocols.</w:t>
      </w:r>
    </w:p>
    <w:bookmarkEnd w:id="27"/>
    <w:bookmarkStart w:id="28" w:name="policy-support-and-incentives"/>
    <w:p>
      <w:pPr>
        <w:pStyle w:val="Heading3"/>
      </w:pPr>
      <w:r>
        <w:t xml:space="preserve">5.2 Policy Support and Incentives</w:t>
      </w:r>
    </w:p>
    <w:p>
      <w:pPr>
        <w:pStyle w:val="FirstParagraph"/>
      </w:pPr>
      <w:r>
        <w:t xml:space="preserve">The government, alongside international donors, must implement policies that support the retention of midwives in Kabul. This could include competitive salary structures, hazard pay for those working in volatile areas, and opportunities for continuous professional development. Creating a supportive work environment is just as important as the technical training itself.</w:t>
      </w:r>
    </w:p>
    <w:bookmarkEnd w:id="28"/>
    <w:bookmarkStart w:id="29" w:name="community-engagement"/>
    <w:p>
      <w:pPr>
        <w:pStyle w:val="Heading3"/>
      </w:pPr>
      <w:r>
        <w:t xml:space="preserve">5.3 Community Engagement</w:t>
      </w:r>
    </w:p>
    <w:p>
      <w:pPr>
        <w:pStyle w:val="FirstParagraph"/>
      </w:pPr>
      <w:r>
        <w:t xml:space="preserve">Midwives must be integrated into community health initiatives that educate families about the importance of institutional delivery and prenatal care. Engaging religious and community leaders in Kabul to endorse the services of professional midwives can help overcome cultural hesitations. When communities trust their local midwives, they are more likely to seek timely medical attention.</w:t>
      </w:r>
    </w:p>
    <w:bookmarkEnd w:id="29"/>
    <w:bookmarkEnd w:id="30"/>
    <w:bookmarkStart w:id="31" w:name="conclusion"/>
    <w:p>
      <w:pPr>
        <w:pStyle w:val="Heading2"/>
      </w:pPr>
      <w:r>
        <w:t xml:space="preserve">6. Conclusion</w:t>
      </w:r>
    </w:p>
    <w:p>
      <w:pPr>
        <w:pStyle w:val="FirstParagraph"/>
      </w:pPr>
      <w:r>
        <w:t xml:space="preserve">The role of the midwife in Afghanistan, particularly within the bustling and complex environment of Kabul, cannot be overstated. They are not merely healthcare providers but also agents of change in a society striving for stability and health equity. While challenges related to infrastructure, culture, and security persist, the potential for midwives to save lives remains immense.</w:t>
      </w:r>
    </w:p>
    <w:p>
      <w:pPr>
        <w:pStyle w:val="BodyText"/>
      </w:pPr>
      <w:r>
        <w:t xml:space="preserve">Future efforts must focus on sustaining the gains made over the last twenty years through robust educational pipelines, supportive policies, and deep community engagement. By prioritizing the midwifery workforce in Kabul’s health system strategy, stakeholders can make a tangible difference in reducing maternal mortality and ensuring that every woman has access to dignified, safe, and professional care during one of life’s most critical moments.</w:t>
      </w:r>
    </w:p>
    <w:bookmarkEnd w:id="31"/>
    <w:bookmarkStart w:id="32" w:name="references-illustrative"/>
    <w:p>
      <w:pPr>
        <w:pStyle w:val="Heading2"/>
      </w:pPr>
      <w:r>
        <w:t xml:space="preserve">7. References (Illustrative)</w:t>
      </w:r>
    </w:p>
    <w:p>
      <w:pPr>
        <w:pStyle w:val="FirstParagraph"/>
      </w:pPr>
      <w:r>
        <w:rPr>
          <w:iCs/>
          <w:i/>
        </w:rPr>
        <w:t xml:space="preserve">Note: In a formal academic setting, specific citations would be added here from World Health Organization reports, Ministry of Public Health Afghanistan data, and peer-reviewed journals on maternal health in conflict zones.</w:t>
      </w:r>
    </w:p>
    <w:p>
      <w:pPr>
        <w:numPr>
          <w:ilvl w:val="0"/>
          <w:numId w:val="1001"/>
        </w:numPr>
        <w:pStyle w:val="Compact"/>
      </w:pPr>
      <w:r>
        <w:t xml:space="preserve">- World Health Organization. (2023). Maternal Mortality Country Profiles: Afghanistan.</w:t>
      </w:r>
    </w:p>
    <w:p>
      <w:pPr>
        <w:numPr>
          <w:ilvl w:val="0"/>
          <w:numId w:val="1001"/>
        </w:numPr>
        <w:pStyle w:val="Compact"/>
      </w:pPr>
      <w:r>
        <w:t xml:space="preserve">- United Nations Population Fund. (2021). Midwifery Education and Practice in Post-Conflict Settings.</w:t>
      </w:r>
    </w:p>
    <w:p>
      <w:pPr>
        <w:numPr>
          <w:ilvl w:val="0"/>
          <w:numId w:val="1001"/>
        </w:numPr>
        <w:pStyle w:val="Compact"/>
      </w:pPr>
      <w:r>
        <w:t xml:space="preserve">- Local Health Demographic Surveys of Kabul Province, 2019-2023.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Midwives in Enhancing Maternal Health Outcomes in Afghanistan, Kabul</dc:title>
  <dc:creator/>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file>