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0" w:name="Xedf918bb8705cf27212efe18ef3fd0eee7a1ae3"/>
    <w:p>
      <w:pPr>
        <w:pStyle w:val="Heading1"/>
      </w:pPr>
      <w:r>
        <w:t xml:space="preserve">The Role and Evolution of the Midwife in Australia Brisbane: A Comprehensive Research Paper</w:t>
      </w:r>
    </w:p>
    <w:p>
      <w:pPr>
        <w:pStyle w:val="FirstParagraph"/>
      </w:pPr>
      <w:r>
        <w:rPr>
          <w:bCs/>
          <w:b/>
        </w:rPr>
        <w:t xml:space="preserve">Date:</w:t>
      </w:r>
      <w:r>
        <w:t xml:space="preserve"> </w:t>
      </w:r>
      <w:r>
        <w:t xml:space="preserve">October 2023</w:t>
      </w:r>
    </w:p>
    <w:p>
      <w:pPr>
        <w:pStyle w:val="BodyText"/>
      </w:pPr>
      <w:r>
        <w:rPr>
          <w:bCs/>
          <w:b/>
        </w:rPr>
        <w:t xml:space="preserve">Subject:</w:t>
      </w:r>
    </w:p>
    <w:bookmarkEnd w:id="20"/>
    <w:bookmarkStart w:id="21" w:name="abstract"/>
    <w:p>
      <w:pPr>
        <w:pStyle w:val="Heading2"/>
      </w:pPr>
      <w:r>
        <w:t xml:space="preserve">Abstract</w:t>
      </w:r>
    </w:p>
    <w:p>
      <w:pPr>
        <w:pStyle w:val="FirstParagraph"/>
      </w:pPr>
      <w:r>
        <w:t xml:space="preserve">This document serves as an overview of the research paper regarding midwifery services in Australia Brisbane.</w:t>
      </w:r>
    </w:p>
    <w:bookmarkEnd w:id="21"/>
    <w:bookmarkStart w:id="22" w:name="abstract-1"/>
    <w:p>
      <w:pPr>
        <w:pStyle w:val="Heading2"/>
      </w:pPr>
      <w:r>
        <w:t xml:space="preserve">Abstract</w:t>
      </w:r>
    </w:p>
    <w:p>
      <w:pPr>
        <w:pStyle w:val="FirstParagraph"/>
      </w:pPr>
      <w:r>
        <w:t xml:space="preserve">This document serves as an overview of the research paper regarding midwifery services in Australia Brisbane. It explores the historical context, current regulatory frameworks, and future challenges facing the profession.</w:t>
      </w:r>
    </w:p>
    <w:bookmarkEnd w:id="22"/>
    <w:bookmarkStart w:id="24" w:name="research-paper"/>
    <w:p>
      <w:pPr>
        <w:pStyle w:val="Heading1"/>
      </w:pPr>
      <w:r>
        <w:t xml:space="preserve">Research Paper</w:t>
      </w:r>
    </w:p>
    <w:p>
      <w:pPr>
        <w:pStyle w:val="FirstParagraph"/>
      </w:pPr>
      <w:r>
        <w:t xml:space="preserve">The landscape of maternal healthcare is undergoing a significant transformation globally, with a distinct shift towards holistic, woman-centered care. In Australia Brisbane this evolution has been particularly pronounced over the last two decades as health policymakers and medical professionals recognize the critical value of specialized nursing and midwifery practices.</w:t>
      </w:r>
    </w:p>
    <w:bookmarkStart w:id="23" w:name="X87bdfb7547bd3956b5f8f508d650f782f7ed2d8"/>
    <w:p>
      <w:pPr>
        <w:pStyle w:val="Heading2"/>
      </w:pPr>
      <w:r>
        <w:t xml:space="preserve">The Importance of Research Papers in Advancing Healthcare Standards</w:t>
      </w:r>
    </w:p>
    <w:p>
      <w:pPr>
        <w:pStyle w:val="FirstParagraph"/>
      </w:pPr>
      <w:r>
        <w:t xml:space="preserve">A research paper serves as a vital tool for disseminating knowledge, analyzing data, and proposing evidence-based solutions. In the context of healthcare within Australia Brisbane such documents are not merely academic exercises but practical guides that influence policy and clinical practice.</w:t>
      </w:r>
    </w:p>
    <w:p>
      <w:pPr>
        <w:pStyle w:val="BodyText"/>
      </w:pPr>
      <w:r>
        <w:t xml:space="preserve">When we refer to a Research Paper in this context we acknowledge its role in documenting the complexities of patient care. These papers often undergo rigorous peer review ensuring that only high-quality findings are presented to stakeholders including government departments such as Queensland Health hospital administrators and professional bodies like the Nursing and Midwifery Board of Australia.</w:t>
      </w:r>
    </w:p>
    <w:p>
      <w:pPr>
        <w:pStyle w:val="BodyText"/>
      </w:pPr>
      <w:r>
        <w:t xml:space="preserve">The significance of a research paper lies in its ability to bridge the gap between theoretical knowledge and practical application. For instance recent studies published in academic journals have highlighted how midwife-led continuity models result in lower rates of intervention during childbirth without compromising safety. Such findings are crucial for shaping the future direction of maternal health services.</w:t>
      </w:r>
    </w:p>
    <w:bookmarkEnd w:id="23"/>
    <w:bookmarkEnd w:id="24"/>
    <w:bookmarkStart w:id="27" w:name="midwife-a-pillar-of-modern-healthcare"/>
    <w:p>
      <w:pPr>
        <w:pStyle w:val="Heading1"/>
      </w:pPr>
      <w:r>
        <w:t xml:space="preserve">Midwife: A Pillar of Modern Healthcare</w:t>
      </w:r>
    </w:p>
    <w:p>
      <w:pPr>
        <w:pStyle w:val="FirstParagraph"/>
      </w:pPr>
      <w:r>
        <w:t xml:space="preserve">The midwife occupies a unique and indispensable position in the healthcare system. Unlike doctors who typically manage pathological conditions midwives specialize in normal physiological processes such as pregnancy childbirth and postnatal care.</w:t>
      </w:r>
    </w:p>
    <w:bookmarkStart w:id="25" w:name="defining-the-role-of-a-midwife"/>
    <w:p>
      <w:pPr>
        <w:pStyle w:val="Heading2"/>
      </w:pPr>
      <w:r>
        <w:t xml:space="preserve">Defining the Role of a Midwife</w:t>
      </w:r>
    </w:p>
    <w:p>
      <w:pPr>
        <w:pStyle w:val="FirstParagraph"/>
      </w:pPr>
      <w:r>
        <w:t xml:space="preserve">A midwife is defined by the International Confederation of Midwives (ICM) as someone who has been successfully completed a recognized program of studies in midwifery and possesses the necessary qualifications to be registered/licensed and/or otherwise legally recognized to practice midwifery.</w:t>
      </w:r>
    </w:p>
    <w:p>
      <w:pPr>
        <w:pStyle w:val="BodyText"/>
      </w:pPr>
      <w:r>
        <w:t xml:space="preserve">In Australia Brisbane the role extends beyond clinical skills. Midwives act as advocates educators and counselors they support women through one of life's most significant transitions this multifaceted approach ensures that care is not just medical but also emotional and social in nature.</w:t>
      </w:r>
    </w:p>
    <w:bookmarkEnd w:id="25"/>
    <w:bookmarkStart w:id="26" w:name="X988b8863fa1c70824e0a248f2fc1ff06f2ce85c"/>
    <w:p>
      <w:pPr>
        <w:pStyle w:val="Heading2"/>
      </w:pPr>
      <w:r>
        <w:t xml:space="preserve">The Impact of Midwives on Community Health</w:t>
      </w:r>
    </w:p>
    <w:p>
      <w:pPr>
        <w:pStyle w:val="FirstParagraph"/>
      </w:pPr>
      <w:r>
        <w:t xml:space="preserve">Research consistently demonstrates that access to midwifery care improves health outcomes for both mothers and babies. In Australia Brisbane midwives play a crucial role in reducing disparities in health among indigenous populations and migrant communities by providing culturally sensitive and individualized care.</w:t>
      </w:r>
    </w:p>
    <w:bookmarkEnd w:id="26"/>
    <w:bookmarkEnd w:id="27"/>
    <w:bookmarkStart w:id="30" w:name="X859cc3f088a9323f058453b2f5e5c20a33e95f6"/>
    <w:p>
      <w:pPr>
        <w:pStyle w:val="Heading1"/>
      </w:pPr>
      <w:r>
        <w:t xml:space="preserve">Australia Brisbane: A Contextual Hub for Midwifery Excellence</w:t>
      </w:r>
    </w:p>
    <w:p>
      <w:pPr>
        <w:pStyle w:val="FirstParagraph"/>
      </w:pPr>
      <w:r>
        <w:t xml:space="preserve">Australia Brisbane stands out as a progressive region in the implementation of midwifery models of care. The city boasts world-class hospitals research institutions and community health centers dedicated to maternal wellness.</w:t>
      </w:r>
    </w:p>
    <w:bookmarkStart w:id="28" w:name="historical-context-and-development"/>
    <w:p>
      <w:pPr>
        <w:pStyle w:val="Heading2"/>
      </w:pPr>
      <w:r>
        <w:t xml:space="preserve">Historical Context and Development</w:t>
      </w:r>
    </w:p>
    <w:p>
      <w:pPr>
        <w:pStyle w:val="FirstParagraph"/>
      </w:pPr>
      <w:r>
        <w:t xml:space="preserve">The history of midwifery in Australia Brisbane dates back to the early colonial period when care was provided by laywomen or nurses. However it was not until the latter half of the twentieth century that formal education and professional regulation began to take shape.</w:t>
      </w:r>
    </w:p>
    <w:p>
      <w:pPr>
        <w:pStyle w:val="BodyText"/>
      </w:pPr>
      <w:r>
        <w:t xml:space="preserve">Today Australia Brisbane is home to several universities offering accredited midwifery degrees these institutions collaborate with local hospitals to provide students with hands-on experience in diverse clinical settings ranging from urban tertiary centers like Royal Brisbane and Women’s Hospital (RBWH) to rural outreach programs.</w:t>
      </w:r>
    </w:p>
    <w:bookmarkEnd w:id="28"/>
    <w:bookmarkStart w:id="29" w:name="current-challenges-and-opportunities"/>
    <w:p>
      <w:pPr>
        <w:pStyle w:val="Heading2"/>
      </w:pPr>
      <w:r>
        <w:t xml:space="preserve">Current Challenges and Opportunities</w:t>
      </w:r>
    </w:p>
    <w:p>
      <w:pPr>
        <w:pStyle w:val="FirstParagraph"/>
      </w:pPr>
      <w:r>
        <w:t xml:space="preserve">Despite its advancements the midwifery sector in Australia Brisbane faces several challenges including workforce shortages burnout among staff and increasing administrative burdens.</w:t>
      </w:r>
    </w:p>
    <w:p>
      <w:pPr>
        <w:numPr>
          <w:ilvl w:val="0"/>
          <w:numId w:val="1001"/>
        </w:numPr>
        <w:pStyle w:val="Compact"/>
      </w:pPr>
      <w:r>
        <w:rPr>
          <w:bCs/>
          <w:b/>
        </w:rPr>
        <w:t xml:space="preserve">Workforce Shortages:</w:t>
      </w:r>
    </w:p>
    <w:p>
      <w:pPr>
        <w:numPr>
          <w:ilvl w:val="0"/>
          <w:numId w:val="1001"/>
        </w:numPr>
        <w:pStyle w:val="Compact"/>
      </w:pPr>
      <w:r>
        <w:rPr>
          <w:bCs/>
          <w:b/>
        </w:rPr>
        <w:t xml:space="preserve">Burnout and Retention:</w:t>
      </w:r>
    </w:p>
    <w:p>
      <w:pPr>
        <w:numPr>
          <w:ilvl w:val="0"/>
          <w:numId w:val="1001"/>
        </w:numPr>
        <w:pStyle w:val="Compact"/>
      </w:pPr>
      <w:r>
        <w:rPr>
          <w:bCs/>
          <w:b/>
        </w:rPr>
        <w:t xml:space="preserve">Integration with Medical Services:</w:t>
      </w:r>
    </w:p>
    <w:bookmarkEnd w:id="29"/>
    <w:bookmarkEnd w:id="30"/>
    <w:bookmarkStart w:id="31" w:name="conclusion"/>
    <w:p>
      <w:pPr>
        <w:pStyle w:val="Heading1"/>
      </w:pPr>
      <w:r>
        <w:t xml:space="preserve">Conclusion</w:t>
      </w:r>
    </w:p>
    <w:p>
      <w:pPr>
        <w:pStyle w:val="FirstParagraph"/>
      </w:pPr>
      <w:r>
        <w:t xml:space="preserve">In conclusion the synthesis of research paper findings current midwifery practices and regional dynamics in Australia Brisbane highlights a dynamic and evolving healthcare landscape.</w:t>
      </w:r>
    </w:p>
    <w:p>
      <w:pPr>
        <w:pStyle w:val="BodyText"/>
      </w:pPr>
      <w:r>
        <w:t xml:space="preserve">The midwife remains central to delivering safe effective compassionate care. By investing in education supporting workforce retention and fostering interdisciplinary collaboration we can ensure that every woman receives the quality service she deserves.</w:t>
      </w:r>
    </w:p>
    <w:bookmarkEnd w:id="31"/>
    <w:bookmarkStart w:id="32" w:name="references"/>
    <w:p>
      <w:pPr>
        <w:pStyle w:val="Heading1"/>
      </w:pPr>
      <w:r>
        <w:t xml:space="preserve">References</w:t>
      </w:r>
    </w:p>
    <w:p>
      <w:pPr>
        <w:numPr>
          <w:ilvl w:val="0"/>
          <w:numId w:val="1002"/>
        </w:numPr>
        <w:pStyle w:val="Compact"/>
      </w:pPr>
      <w:r>
        <w:t xml:space="preserve">Nursing and Midwifery Board of Australia. (2023). Standard for Practice: Midwives.</w:t>
      </w:r>
    </w:p>
    <w:p>
      <w:pPr>
        <w:numPr>
          <w:ilvl w:val="0"/>
          <w:numId w:val="1002"/>
        </w:numPr>
        <w:pStyle w:val="Compact"/>
      </w:pPr>
      <w:r>
        <w:t xml:space="preserve">Queensland Health. (2023). Perinatal and Neonatal Clinical Standards.</w:t>
      </w:r>
    </w:p>
    <w:p>
      <w:pPr>
        <w:numPr>
          <w:ilvl w:val="0"/>
          <w:numId w:val="1002"/>
        </w:numPr>
        <w:pStyle w:val="Compact"/>
      </w:pPr>
      <w:r>
        <w:t xml:space="preserve">Australian Institute of Health and Welfare. (2023). Australia’s Mothers and Babies: Latest Data on Maternal Health.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Australia Brisbane: A Comprehensive Research Paper</dc:title>
  <dc:creator/>
  <dc:language>en</dc:language>
  <cp:keywords/>
  <dcterms:created xsi:type="dcterms:W3CDTF">2026-07-30T01:31:57Z</dcterms:created>
  <dcterms:modified xsi:type="dcterms:W3CDTF">2026-07-30T01:31:57Z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