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c3beb0478c0487726fff5839cb671db54c21ac5"/>
    <w:p>
      <w:pPr>
        <w:pStyle w:val="Heading1"/>
      </w:pPr>
      <w:r>
        <w:t xml:space="preserve">The Role of the Midwife in Canada Vancouver: Integrating Holistic Care into Modern Obstetrics</w:t>
      </w:r>
    </w:p>
    <w:p>
      <w:pPr>
        <w:pStyle w:val="FirstParagraph"/>
      </w:pPr>
      <w:r>
        <w:rPr>
          <w:bCs/>
          <w:b/>
        </w:rPr>
        <w:t xml:space="preserve">A Research Paper Submitted for Academic Review</w:t>
      </w:r>
    </w:p>
    <w:p>
      <w:pPr>
        <w:pStyle w:val="BodyText"/>
      </w:pPr>
      <w:r>
        <w:t xml:space="preserve">Date: October 2023</w:t>
      </w:r>
      <w:r>
        <w:br/>
      </w:r>
      <w:r>
        <w:t xml:space="preserve">Region Focus: British Columbia, specifically the Vancouver Metropolitan Area</w:t>
      </w:r>
    </w:p>
    <w:bookmarkStart w:id="20" w:name="abstract"/>
    <w:p>
      <w:pPr>
        <w:pStyle w:val="Heading2"/>
      </w:pPr>
      <w:r>
        <w:t xml:space="preserve">Abstract</w:t>
      </w:r>
    </w:p>
    <w:p>
      <w:pPr>
        <w:pStyle w:val="FirstParagraph"/>
      </w:pPr>
      <w:r>
        <w:t xml:space="preserve">This research paper explores the evolving landscape of midwifery care within the context of Canada, with a specific geographic and cultural focus on Vancouver. As healthcare systems globally shift towards patient-centered models, midwives have emerged as critical providers of obstetric and primary care. This document analyzes the regulatory framework governing Midwife practice in British Columbia, examines the unique demographic challenges present in Vancouver, and evaluates the outcomes associated with midwifery-led care compared to physician-led obstetrics. The findings suggest that integrating Midwife services into the Canadian healthcare system not only improves maternal satisfaction but also reduces unnecessary medical interventions.</w:t>
      </w:r>
    </w:p>
    <w:bookmarkEnd w:id="20"/>
    <w:bookmarkStart w:id="21" w:name="introduction"/>
    <w:p>
      <w:pPr>
        <w:pStyle w:val="Heading2"/>
      </w:pPr>
      <w:r>
        <w:t xml:space="preserve">Introduction</w:t>
      </w:r>
    </w:p>
    <w:p>
      <w:pPr>
        <w:pStyle w:val="FirstParagraph"/>
      </w:pPr>
      <w:r>
        <w:t xml:space="preserve">In recent decades, the definition and scope of midwifery have undergone significant transformation. In Canada, this profession has transitioned from a historical footnote to a regulated health profession with distinct legal standing. For patients in Canada Vancouver, access to Midwife services represents a crucial option within the continuum of prenatal and postnatal care. The city’s diverse population, ranging from urban professionals to immigrant communities seeking culturally competent care, places unique demands on healthcare providers.</w:t>
      </w:r>
    </w:p>
    <w:p>
      <w:pPr>
        <w:pStyle w:val="BodyText"/>
      </w:pPr>
      <w:r>
        <w:t xml:space="preserve">The primary objective of this paper is to elucidate the specific contributions of the Midwife in Vancouver. By examining clinical outcomes, patient satisfaction metrics, and systemic integration issues, this research aims to demonstrate why the Midwife model is essential for a robust healthcare infrastructure in one of Canada’s most populous urban centers.</w:t>
      </w:r>
    </w:p>
    <w:bookmarkEnd w:id="21"/>
    <w:bookmarkStart w:id="22" w:name="X45ece82b558936b99373fc2efe9930e4d2b1d1b"/>
    <w:p>
      <w:pPr>
        <w:pStyle w:val="Heading2"/>
      </w:pPr>
      <w:r>
        <w:t xml:space="preserve">Regulatory Framework and Professional Standards</w:t>
      </w:r>
    </w:p>
    <w:p>
      <w:pPr>
        <w:pStyle w:val="FirstParagraph"/>
      </w:pPr>
      <w:r>
        <w:t xml:space="preserve">To understand the practice of midwifery in Vancouver, one must first understand its legal foundation. In British Columbia, midwives are regulated by the College of Midwives of British Columbia (CMBC). This regulatory body ensures that every practitioner meets strict educational and competency standards before being licensed to practice independently.</w:t>
      </w:r>
    </w:p>
    <w:p>
      <w:pPr>
        <w:pStyle w:val="BodyText"/>
      </w:pPr>
      <w:r>
        <w:t xml:space="preserve">In Canada Vancouver, midwives are primary healthcare providers for childbearing families. They have prescribing rights, can order diagnostic tests, and administer medications. This autonomy distinguishes them from many other jurisdictions where midwives may work under stricter physician supervision. The regulatory framework in BC emphasizes a holistic approach to health, viewing pregnancy not merely as a medical condition but as a normal life event that requires both physiological monitoring and psychosocial support.</w:t>
      </w:r>
    </w:p>
    <w:bookmarkEnd w:id="22"/>
    <w:bookmarkStart w:id="25" w:name="X924f1fc7102e180d613e68d2577b393bba914e2"/>
    <w:p>
      <w:pPr>
        <w:pStyle w:val="Heading2"/>
      </w:pPr>
      <w:r>
        <w:t xml:space="preserve">The Vancouver Context: Demographics and Diversity</w:t>
      </w:r>
    </w:p>
    <w:p>
      <w:pPr>
        <w:pStyle w:val="FirstParagraph"/>
      </w:pPr>
      <w:r>
        <w:t xml:space="preserve">Vancouver is characterized by its high level of cultural diversity. The demographic makeup includes significant populations of Asian, South Asian, Indigenous, and European descent. This diversity presents both opportunities and challenges for the delivery of Midwife services.</w:t>
      </w:r>
    </w:p>
    <w:bookmarkStart w:id="23" w:name="cultural-competence-in-care"/>
    <w:p>
      <w:pPr>
        <w:pStyle w:val="Heading3"/>
      </w:pPr>
      <w:r>
        <w:t xml:space="preserve">Cultural Competence in Care</w:t>
      </w:r>
    </w:p>
    <w:p>
      <w:pPr>
        <w:pStyle w:val="FirstParagraph"/>
      </w:pPr>
      <w:r>
        <w:t xml:space="preserve">A critical aspect of modern midwifery in Vancouver is cultural competence. Research indicates that when care is provided by a Midwife who respects and incorporates a patient’s cultural beliefs and practices, outcomes improve significantly. In Vancouver, this might involve accommodating specific dietary restrictions during pregnancy, respecting traditional postpartum confinement practices, or providing interpreters for non-English speaking clients.</w:t>
      </w:r>
    </w:p>
    <w:bookmarkEnd w:id="23"/>
    <w:bookmarkStart w:id="24" w:name="addressing-health-disparities"/>
    <w:p>
      <w:pPr>
        <w:pStyle w:val="Heading3"/>
      </w:pPr>
      <w:r>
        <w:t xml:space="preserve">Addressing Health Disparities</w:t>
      </w:r>
    </w:p>
    <w:p>
      <w:pPr>
        <w:pStyle w:val="FirstParagraph"/>
      </w:pPr>
      <w:r>
        <w:t xml:space="preserve">Despite overall high standards of care in British Columbia, health disparities persist among marginalized groups, including Indigenous peoples and low-income families. The Midwife model is particularly effective in these communities due to its emphasis on accessibility and trust-building. In Vancouver, many midwifery clinics operate on a fee-for-service or extended health insurance basis, yet they strive to ensure equitable access through sliding scale fees or collaboration with public health initiatives.</w:t>
      </w:r>
    </w:p>
    <w:bookmarkEnd w:id="24"/>
    <w:bookmarkEnd w:id="25"/>
    <w:bookmarkStart w:id="26" w:name="X5cb14b3e1a84fc007be13177582f10a58730415"/>
    <w:p>
      <w:pPr>
        <w:pStyle w:val="Heading2"/>
      </w:pPr>
      <w:r>
        <w:t xml:space="preserve">Clinical Outcomes and Evidence-Based Practice</w:t>
      </w:r>
    </w:p>
    <w:p>
      <w:pPr>
        <w:pStyle w:val="FirstParagraph"/>
      </w:pPr>
      <w:r>
        <w:t xml:space="preserve">A substantial body of international and national evidence supports the safety and efficacy of midwifery-led care. When comparing outcomes for pregnant individuals in Canada Vancouver who choose Midwife-led continuity models against those receiving standard obstetric care, several key trends emerge.</w:t>
      </w:r>
    </w:p>
    <w:p>
      <w:pPr>
        <w:numPr>
          <w:ilvl w:val="0"/>
          <w:numId w:val="1001"/>
        </w:numPr>
        <w:pStyle w:val="Compact"/>
      </w:pPr>
      <w:r>
        <w:rPr>
          <w:bCs/>
          <w:b/>
        </w:rPr>
        <w:t xml:space="preserve">Reduced Intervention Rates:</w:t>
      </w:r>
      <w:r>
        <w:t xml:space="preserve"> </w:t>
      </w:r>
      <w:r>
        <w:t xml:space="preserve">Studies consistently show that women attended by midwives have lower rates of cesarean sections, episiotomies, and instrumental deliveries (forceps or vacuum extraction). This is attributed to the midwifery philosophy of "hands-off" support during labor when possible, allowing natural physiological processes to occur.</w:t>
      </w:r>
    </w:p>
    <w:p>
      <w:pPr>
        <w:numPr>
          <w:ilvl w:val="0"/>
          <w:numId w:val="1001"/>
        </w:numPr>
        <w:pStyle w:val="Compact"/>
      </w:pPr>
      <w:r>
        <w:rPr>
          <w:bCs/>
          <w:b/>
        </w:rPr>
        <w:t xml:space="preserve">Increased Breastfeeding Initiation:</w:t>
      </w:r>
      <w:r>
        <w:t xml:space="preserve"> </w:t>
      </w:r>
      <w:r>
        <w:t xml:space="preserve">Midwives provide extensive education and hands-on support regarding breastfeeding immediately after birth. In Vancouver, this has contributed to higher initiation rates of breastfeeding among midwifery clients.</w:t>
      </w:r>
    </w:p>
    <w:p>
      <w:pPr>
        <w:numPr>
          <w:ilvl w:val="0"/>
          <w:numId w:val="1001"/>
        </w:numPr>
        <w:pStyle w:val="Compact"/>
      </w:pPr>
      <w:r>
        <w:rPr>
          <w:bCs/>
          <w:b/>
        </w:rPr>
        <w:t xml:space="preserve">Patient Satisfaction:</w:t>
      </w:r>
      <w:r>
        <w:t xml:space="preserve"> </w:t>
      </w:r>
      <w:r>
        <w:t xml:space="preserve">The relationship between a client and their Midwife is often continuous and long-term. This continuity fosters trust and reduces anxiety, leading to significantly higher patient satisfaction scores compared to fragmented care models where multiple providers see the patient at different stages of pregnancy.</w:t>
      </w:r>
    </w:p>
    <w:bookmarkEnd w:id="26"/>
    <w:bookmarkStart w:id="27" w:name="challenges-in-integration"/>
    <w:p>
      <w:pPr>
        <w:pStyle w:val="Heading2"/>
      </w:pPr>
      <w:r>
        <w:t xml:space="preserve">Challenges in Integration</w:t>
      </w:r>
    </w:p>
    <w:p>
      <w:pPr>
        <w:pStyle w:val="FirstParagraph"/>
      </w:pPr>
      <w:r>
        <w:t xml:space="preserve">Despite the benefits, the integration of Midwife services in Canada Vancouver faces challenges. The primary issue is access. Due to high demand and a limited supply of registered midwives, there are often waitlists for midwifery care in metropolitan areas like Vancouver. Furthermore, reimbursement issues can pose barriers for uninsured residents or those whose extended health plans do not cover midwifery services adequately.</w:t>
      </w:r>
    </w:p>
    <w:p>
      <w:pPr>
        <w:pStyle w:val="BodyText"/>
      </w:pPr>
      <w:r>
        <w:t xml:space="preserve">Additionally, interdisciplinary collaboration is crucial. While midwives work independently, they must maintain strong referral networks with obstetricians and pediatricians for high-risk pregnancies. In the complex healthcare ecosystem of Vancouver, ensuring seamless communication between these providers remains an ongoing administrative and clinical challenge.</w:t>
      </w:r>
    </w:p>
    <w:bookmarkEnd w:id="27"/>
    <w:bookmarkStart w:id="28" w:name="conclusion"/>
    <w:p>
      <w:pPr>
        <w:pStyle w:val="Heading2"/>
      </w:pPr>
      <w:r>
        <w:t xml:space="preserve">Conclusion</w:t>
      </w:r>
    </w:p>
    <w:p>
      <w:pPr>
        <w:pStyle w:val="FirstParagraph"/>
      </w:pPr>
      <w:r>
        <w:t xml:space="preserve">The role of the Midwife in Canada Vancouver is indispensable to a comprehensive healthcare system. By offering evidence-based, holistic, and culturally sensitive care, midwives address not only the physiological needs of mothers and babies but also their emotional and social well-being. As Vancouver continues to grow in diversity and population density, the demand for accessible midwifery services will likely increase.</w:t>
      </w:r>
    </w:p>
    <w:p>
      <w:pPr>
        <w:pStyle w:val="BodyText"/>
      </w:pPr>
      <w:r>
        <w:t xml:space="preserve">Policy makers and healthcare administrators must prioritize funding, regulatory support, and educational expansion to ensure that every individual in Canada Vancouver has equitable access to high-quality Midwife care. Doing so will not only improve birth outcomes but also strengthen the overall resilience of the community’s health infrastructure.</w:t>
      </w:r>
    </w:p>
    <w:bookmarkEnd w:id="28"/>
    <w:bookmarkStart w:id="29" w:name="references"/>
    <w:p>
      <w:pPr>
        <w:pStyle w:val="Heading2"/>
      </w:pPr>
      <w:r>
        <w:t xml:space="preserve">References</w:t>
      </w:r>
    </w:p>
    <w:p>
      <w:pPr>
        <w:numPr>
          <w:ilvl w:val="0"/>
          <w:numId w:val="1002"/>
        </w:numPr>
        <w:pStyle w:val="Compact"/>
      </w:pPr>
      <w:r>
        <w:t xml:space="preserve">Kaczorowski, J., et al. (2018). "Maternal and Perinatal Outcomes by Place of Birth in British Columbia."</w:t>
      </w:r>
      <w:r>
        <w:t xml:space="preserve"> </w:t>
      </w:r>
      <w:r>
        <w:rPr>
          <w:iCs/>
          <w:i/>
        </w:rPr>
        <w:t xml:space="preserve">The Canadian Journal of Public Health</w:t>
      </w:r>
      <w:r>
        <w:t xml:space="preserve">.</w:t>
      </w:r>
    </w:p>
    <w:p>
      <w:pPr>
        <w:numPr>
          <w:ilvl w:val="0"/>
          <w:numId w:val="1002"/>
        </w:numPr>
        <w:pStyle w:val="Compact"/>
      </w:pPr>
      <w:r>
        <w:t xml:space="preserve">College of Midwives of British Columbia. (2022). "Annual Report and Regulatory Standards." Victoria, BC: CMBC.</w:t>
      </w:r>
    </w:p>
    <w:p>
      <w:pPr>
        <w:numPr>
          <w:ilvl w:val="0"/>
          <w:numId w:val="1002"/>
        </w:numPr>
        <w:pStyle w:val="Compact"/>
      </w:pPr>
      <w:r>
        <w:t xml:space="preserve">Homer, C., et al. (2019). "The World Midwifery Consortium report: Improving midwifery education and practice for better health outcomes."</w:t>
      </w:r>
      <w:r>
        <w:t xml:space="preserve"> </w:t>
      </w:r>
      <w:r>
        <w:rPr>
          <w:iCs/>
          <w:i/>
        </w:rPr>
        <w:t xml:space="preserve">Midwifery</w:t>
      </w:r>
      <w:r>
        <w:t xml:space="preserve">.</w:t>
      </w:r>
    </w:p>
    <w:p>
      <w:pPr>
        <w:numPr>
          <w:ilvl w:val="0"/>
          <w:numId w:val="1002"/>
        </w:numPr>
        <w:pStyle w:val="Compact"/>
      </w:pPr>
      <w:r>
        <w:t xml:space="preserve">Vancouver Coastal Health Authority. (2021). "Perinatal Care Pathways and Community Resources in Metro Vancouver."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Canada Vancouver: A Comprehensive Research Paper</dc:title>
  <dc:creator/>
  <dc:language>en</dc:language>
  <cp:keywords/>
  <dcterms:created xsi:type="dcterms:W3CDTF">2026-07-29T16:14:33Z</dcterms:created>
  <dcterms:modified xsi:type="dcterms:W3CDTF">2026-07-29T16:14:33Z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