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Chile</w:t>
      </w:r>
      <w:r>
        <w:t xml:space="preserve"> </w:t>
      </w:r>
      <w:r>
        <w:t xml:space="preserve">Santiago:</w:t>
      </w:r>
      <w:r>
        <w:t xml:space="preserve"> </w:t>
      </w:r>
      <w:r>
        <w:t xml:space="preserve">Bridging</w:t>
      </w:r>
      <w:r>
        <w:t xml:space="preserve"> </w:t>
      </w:r>
      <w:r>
        <w:t xml:space="preserve">Healthcare</w:t>
      </w:r>
      <w:r>
        <w:t xml:space="preserve"> </w:t>
      </w:r>
      <w:r>
        <w:t xml:space="preserve">Gaps</w:t>
      </w:r>
    </w:p>
    <w:bookmarkStart w:id="22" w:name="X3912f46c08f8557aef25dbc60d8e9bb7df4529d"/>
    <w:p>
      <w:pPr>
        <w:pStyle w:val="Heading1"/>
      </w:pPr>
      <w:r>
        <w:t xml:space="preserve">The Role and Evolution of the Midwife in Chile Santiago: Bridging Healthcare Gaps</w:t>
      </w:r>
    </w:p>
    <w:p>
      <w:pPr>
        <w:pStyle w:val="FirstParagraph"/>
      </w:pPr>
      <w:r>
        <w:rPr>
          <w:bCs/>
          <w:b/>
        </w:rPr>
        <w:t xml:space="preserve">Author:</w:t>
      </w:r>
      <w:r>
        <w:t xml:space="preserve"> </w:t>
      </w:r>
      <w:r>
        <w:t xml:space="preserve">Research Analyst Department of Public Health</w:t>
      </w:r>
      <w:r>
        <w:br/>
      </w:r>
      <w:r>
        <w:rPr>
          <w:bCs/>
          <w:b/>
        </w:rPr>
        <w:t xml:space="preserve">Date:</w:t>
      </w:r>
      <w:r>
        <w:t xml:space="preserve"> </w:t>
      </w:r>
      <w:r>
        <w:t xml:space="preserve">October 2023</w:t>
      </w:r>
      <w:r>
        <w:br/>
      </w:r>
      <w:r>
        <w:rPr>
          <w:bCs/>
          <w:b/>
        </w:rPr>
        <w:t xml:space="preserve">Institutional Context:</w:t>
      </w:r>
      <w:r>
        <w:t xml:space="preserve"> </w:t>
      </w:r>
      <w:r>
        <w:t xml:space="preserve">Santiago Metropolitan Region, Chile</w:t>
      </w:r>
    </w:p>
    <w:bookmarkStart w:id="20" w:name="abstract"/>
    <w:p>
      <w:pPr>
        <w:pStyle w:val="Heading3"/>
      </w:pPr>
      <w:r>
        <w:t xml:space="preserve">Abstract</w:t>
      </w:r>
    </w:p>
    <w:p>
      <w:pPr>
        <w:pStyle w:val="FirstParagraph"/>
      </w:pPr>
      <w:r>
        <w:t xml:space="preserve">This research paper examines the critical role of the midwife within the healthcare system of Chile, specifically focusing on the metropolitan context of Santiago. As a primary care provider, the midwife serves as a pivotal figure in maternal and child health. This document analyzes historical developments, current legislative frameworks suchas Ley 21.347, and socioeconomic challenges faced by these professionals in one of Latin America's most urbanized capitals. The paper argues that empowering midwives through adequate training, recognition, and resource allocation is essential for reducing maternal mortality rates and ensuring equitable health outcomes in Santiago.</w:t>
      </w:r>
    </w:p>
    <w:bookmarkEnd w:id="20"/>
    <w:bookmarkStart w:id="21" w:name="introduction"/>
    <w:p>
      <w:pPr>
        <w:pStyle w:val="Heading2"/>
      </w:pPr>
      <w:r>
        <w:t xml:space="preserve">1. Introduction</w:t>
      </w:r>
    </w:p>
    <w:p>
      <w:pPr>
        <w:pStyle w:val="FirstParagraph"/>
      </w:pPr>
      <w:r>
        <w:t xml:space="preserve">The landscape of public health in Chile has undergone significant transformations over the past two decades. Amidst these changes, the profession of</w:t>
      </w:r>
      <w:r>
        <w:t xml:space="preserve"> </w:t>
      </w:r>
      <w:r>
        <w:rPr>
          <w:bCs/>
          <w:b/>
        </w:rPr>
        <w:t xml:space="preserve">Midwife</w:t>
      </w:r>
      <w:r>
        <w:t xml:space="preserve"> </w:t>
      </w:r>
      <w:r>
        <w:t xml:space="preserve">has emerged as a cornerstone of primary healthcare, particularly for women and newborns. In the bustling urban environment of</w:t>
      </w:r>
      <w:r>
        <w:t xml:space="preserve"> </w:t>
      </w:r>
      <w:r>
        <w:rPr>
          <w:bCs/>
          <w:b/>
        </w:rPr>
        <w:t xml:space="preserve">Santiago</w:t>
      </w:r>
      <w:r>
        <w:t xml:space="preserve">, where population density is high and socioeconomic disparities are pronounced, access to specialized maternal care is not merely a convenience but a necessity. This paper explores the multifaceted role of the midwife in</w:t>
      </w:r>
      <w:r>
        <w:t xml:space="preserve"> </w:t>
      </w:r>
      <w:r>
        <w:rPr>
          <w:bCs/>
          <w:b/>
        </w:rPr>
        <w:t xml:space="preserve">Chile Santiago</w:t>
      </w:r>
      <w:r>
        <w:t xml:space="preserve">, highlighting their contributions to community health, the impact of recent legislative reforms, and the ongoing challenges that require immediate attention.</w:t>
      </w:r>
    </w:p>
    <w:p>
      <w:pPr>
        <w:pStyle w:val="BodyText"/>
      </w:pPr>
      <w:r>
        <w:rPr>
          <w:bCs/>
          <w:b/>
        </w:rPr>
        <w:t xml:space="preserve">Santiago</w:t>
      </w:r>
      <w:r>
        <w:t xml:space="preserve">, as the capital and largest city of</w:t>
      </w:r>
    </w:p>
    <w:p>
      <w:pPr>
        <w:pStyle w:val="BodyText"/>
      </w:pPr>
      <w:r>
        <w:t xml:space="preserve">Chile.citation { font-size: 0.9em; vertical-align: super; }</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Midwife in Chile Santiago: Bridging Healthcare Gaps</dc:title>
  <dc:creator/>
  <dc:language>en</dc:language>
  <cp:keywords/>
  <dcterms:created xsi:type="dcterms:W3CDTF">2026-07-29T22:09:41Z</dcterms:created>
  <dcterms:modified xsi:type="dcterms:W3CDTF">2026-07-29T22:09:41Z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