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Urban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w:t>
      </w:r>
    </w:p>
    <w:bookmarkStart w:id="29" w:name="X34292b948a744fcca97a6ab3116c8856c720e8f"/>
    <w:p>
      <w:pPr>
        <w:pStyle w:val="Heading1"/>
      </w:pPr>
      <w:r>
        <w:t xml:space="preserve">The Evolving Role of Midwifery in Urban China</w:t>
      </w:r>
    </w:p>
    <w:bookmarkStart w:id="28" w:name="Xfad2468409c3d07e38562f288a4faa560acfc15"/>
    <w:p>
      <w:pPr>
        <w:pStyle w:val="Heading2"/>
      </w:pPr>
      <w:r>
        <w:t xml:space="preserve">A Strategic Analysis of Clinical Practice and Policy Integration in Beijing</w:t>
      </w:r>
    </w:p>
    <w:p>
      <w:pPr>
        <w:pStyle w:val="FirstParagraph"/>
      </w:pPr>
      <w:r>
        <w:rPr>
          <w:bCs/>
          <w:b/>
        </w:rPr>
        <w:t xml:space="preserve">Abstract:</w:t>
      </w:r>
    </w:p>
    <w:p>
      <w:pPr>
        <w:pStyle w:val="BodyText"/>
      </w:pPr>
      <w:r>
        <w:t xml:space="preserve">This research paper examines the critical transformation of midwifery services within the rapidly urbanizing context of Beijing, China. As the capital city faces distinct demographic shifts, including an aging population and fluctuating birth rates, the role of the professional midwife has become pivotal in ensuring maternal and neonatal health outcomes. This document analyzes current healthcare policies in China Beijing, explores integration challenges between traditional obstetric models and holistic midwifery care, and proposes strategic frameworks for enhancing community-based maternal support systems.</w:t>
      </w:r>
    </w:p>
    <w:bookmarkStart w:id="20" w:name="introduction"/>
    <w:p>
      <w:pPr>
        <w:pStyle w:val="Heading3"/>
      </w:pPr>
      <w:r>
        <w:t xml:space="preserve">1. Introduction</w:t>
      </w:r>
    </w:p>
    <w:p>
      <w:pPr>
        <w:pStyle w:val="FirstParagraph"/>
      </w:pPr>
      <w:r>
        <w:t xml:space="preserve">The landscape of maternal healthcare in modern society is undergoing a profound restructuring. In the context of China Beijing, this transformation is particularly evident as the city attempts to balance high-efficiency medical infrastructure with personalized, patient-centered care models. Historically, childbirth in China has been heavily medicalized within large tertiary hospitals. However, recent policy shifts and changing societal expectations regarding quality of life have necessitated a re-evaluation of the midwife's role. This paper argues that integrating comprehensive midwifery services into the existing healthcare framework of Beijing is not merely an enhancement but a necessity for sustainable public health management.</w:t>
      </w:r>
    </w:p>
    <w:bookmarkEnd w:id="20"/>
    <w:bookmarkStart w:id="21" w:name="X9f5de1fbef5d538265d1c9fe52865a46d98e08f"/>
    <w:p>
      <w:pPr>
        <w:pStyle w:val="Heading3"/>
      </w:pPr>
      <w:r>
        <w:t xml:space="preserve">2. The Historical and Cultural Context in China Beijing</w:t>
      </w:r>
    </w:p>
    <w:p>
      <w:pPr>
        <w:pStyle w:val="FirstParagraph"/>
      </w:pPr>
      <w:r>
        <w:t xml:space="preserve">To understand the current state of maternal care, one must look at the historical trajectory of healthcare in China. For decades, the "barefoot doctor" system laid the groundwork for primary care, but childbirth was predominantly managed by obstetricians in hospital settings. In a megacity like Beijing, where population density is extreme and resource allocation is complex, this hospital-centric model has been efficient for handling high-risk pregnancies but often lacks continuity of care.</w:t>
      </w:r>
    </w:p>
    <w:p>
      <w:pPr>
        <w:pStyle w:val="BodyText"/>
      </w:pPr>
      <w:r>
        <w:t xml:space="preserve">Culturally, the concept of "Zuo Yuezi" (confinement after childbirth) remains deeply ingrained in Chinese society. However, modern urban women in Beijing are increasingly seeking a blend of traditional postpartum support with evidence-based medical advice. The current gap between traditional expectations and clinical realities creates a demand for professional midwives who can bridge this divide, providing continuous support from pregnancy through the postpartum period.</w:t>
      </w:r>
    </w:p>
    <w:bookmarkEnd w:id="21"/>
    <w:bookmarkStart w:id="22" w:name="X2267d46c4b6e94fa1734a56bb67b24a3e40083f"/>
    <w:p>
      <w:pPr>
        <w:pStyle w:val="Heading3"/>
      </w:pPr>
      <w:r>
        <w:t xml:space="preserve">3. Current Policy Landscape and Healthcare Infrastructure</w:t>
      </w:r>
    </w:p>
    <w:p>
      <w:pPr>
        <w:pStyle w:val="FirstParagraph"/>
      </w:pPr>
      <w:r>
        <w:t xml:space="preserve">The Chinese government has recently introduced policies aimed at encouraging childbirth to counteract demographic decline. In Beijing, these policies are implemented alongside efforts to improve maternal health outcomes. The "Healthy China 2030" initiative emphasizes preventive care and community health integration. However, the implementation of midwifery-led care units remains uneven.</w:t>
      </w:r>
    </w:p>
    <w:p>
      <w:pPr>
        <w:pStyle w:val="BodyText"/>
      </w:pPr>
      <w:r>
        <w:t xml:space="preserve">In Beijing specifically, the healthcare infrastructure is dominated by large public hospitals with advanced obstetric technologies. While these facilities excel in emergency interventions, they often operate under high-volume conditions that limit the time available for holistic education and emotional support—key components of midwifery practice. Private maternity clinics have emerged to fill this gap, offering more personalized midwifery-led care, but they remain accessible primarily to affluent demographics.</w:t>
      </w:r>
    </w:p>
    <w:bookmarkEnd w:id="22"/>
    <w:bookmarkStart w:id="23" w:name="challenges-in-midwife-integration"/>
    <w:p>
      <w:pPr>
        <w:pStyle w:val="Heading3"/>
      </w:pPr>
      <w:r>
        <w:t xml:space="preserve">4. Challenges in Midwife Integration</w:t>
      </w:r>
    </w:p>
    <w:p>
      <w:pPr>
        <w:pStyle w:val="FirstParagraph"/>
      </w:pPr>
      <w:r>
        <w:t xml:space="preserve">The primary challenge facing the expansion of midwifery services in Beijing is systemic and educational. Firstly, there is a shortage of formally trained midwives who are recognized as independent practitioners rather than subordinate to obstetricians. In many Chinese medical curricula, midwifery is often taught within nursing programs rather than as a standalone profession with autonomous scope.</w:t>
      </w:r>
    </w:p>
    <w:p>
      <w:pPr>
        <w:pStyle w:val="BodyText"/>
      </w:pPr>
      <w:r>
        <w:t xml:space="preserve">Secondly, there is a regulatory hurdle. The legal framework in China Beijing currently defines the boundaries of practice for midwives strictly in collaboration with physicians. This limits the ability of midwives to provide independent management for low-risk pregnancies, which is standard practice in many Western healthcare systems. Furthermore, insurance coverage for midwifery-led home births or community-based birthing centers is largely non-existent within the public health insurance scheme, discouraging both practitioners and patients.</w:t>
      </w:r>
    </w:p>
    <w:bookmarkEnd w:id="23"/>
    <w:bookmarkStart w:id="24" w:name="X04053027fab3cbea743abd0837b9bc5f607bce1"/>
    <w:p>
      <w:pPr>
        <w:pStyle w:val="Heading3"/>
      </w:pPr>
      <w:r>
        <w:t xml:space="preserve">5. The Role of Midwives in Maternal Mental Health</w:t>
      </w:r>
    </w:p>
    <w:p>
      <w:pPr>
        <w:pStyle w:val="FirstParagraph"/>
      </w:pPr>
      <w:r>
        <w:t xml:space="preserve">A critical aspect of modern maternal health that has been overlooked in traditional models is mental well-being. In Beijing, where urban stress levels are high due to work-life pressures, the incidence of perinatal anxiety and depression is rising. Professional midwives are uniquely positioned to identify early signs of psychological distress through continuous relationship building with the mother.</w:t>
      </w:r>
    </w:p>
    <w:p>
      <w:pPr>
        <w:pStyle w:val="BodyText"/>
      </w:pPr>
      <w:r>
        <w:t xml:space="preserve">This paper suggests that integrating mental health screening into routine midwifery assessments in Beijing could significantly reduce long-term maternal morbidity. Midwives can serve as the first line of defense, offering counseling and connecting mothers with specialized psychiatric services when necessary. This holistic approach aligns with global best practices and addresses a specific societal need in densely populated urban centers.</w:t>
      </w:r>
    </w:p>
    <w:bookmarkEnd w:id="24"/>
    <w:bookmarkStart w:id="25" w:name="recommendations-for-policy-and-practice"/>
    <w:p>
      <w:pPr>
        <w:pStyle w:val="Heading3"/>
      </w:pPr>
      <w:r>
        <w:t xml:space="preserve">6. Recommendations for Policy and Practice</w:t>
      </w:r>
    </w:p>
    <w:p>
      <w:pPr>
        <w:pStyle w:val="FirstParagraph"/>
      </w:pPr>
      <w:r>
        <w:t xml:space="preserve">To fully realize the potential of midwifery in Beijing, several strategic steps must be taken:</w:t>
      </w:r>
    </w:p>
    <w:p>
      <w:pPr>
        <w:numPr>
          <w:ilvl w:val="0"/>
          <w:numId w:val="1001"/>
        </w:numPr>
        <w:pStyle w:val="Compact"/>
      </w:pPr>
      <w:r>
        <w:rPr>
          <w:bCs/>
          <w:b/>
        </w:rPr>
        <w:t xml:space="preserve">Educational Reform:</w:t>
      </w:r>
      <w:r>
        <w:t xml:space="preserve"> </w:t>
      </w:r>
      <w:r>
        <w:t xml:space="preserve">Establish independent undergraduate degrees in Midwifery within major universities in Beijing. This will professionalize the field and ensure a standardized level of competence.</w:t>
      </w:r>
    </w:p>
    <w:p>
      <w:pPr>
        <w:numPr>
          <w:ilvl w:val="0"/>
          <w:numId w:val="1001"/>
        </w:numPr>
        <w:pStyle w:val="Compact"/>
      </w:pPr>
      <w:r>
        <w:rPr>
          <w:bCs/>
          <w:b/>
        </w:rPr>
        <w:t xml:space="preserve">Legal Recognition:</w:t>
      </w:r>
      <w:r>
        <w:t xml:space="preserve"> </w:t>
      </w:r>
      <w:r>
        <w:t xml:space="preserve">Amend local regulations to grant midwives greater autonomy for managing low-risk pregnancies, allowing them to operate within community health centers rather than solely in hospitals.</w:t>
      </w:r>
    </w:p>
    <w:p>
      <w:pPr>
        <w:numPr>
          <w:ilvl w:val="0"/>
          <w:numId w:val="1001"/>
        </w:numPr>
        <w:pStyle w:val="Compact"/>
      </w:pPr>
      <w:r>
        <w:rPr>
          <w:bCs/>
          <w:b/>
        </w:rPr>
        <w:t xml:space="preserve">Insurance Integration:</w:t>
      </w:r>
    </w:p>
    <w:p>
      <w:pPr>
        <w:numPr>
          <w:ilvl w:val="0"/>
          <w:numId w:val="1001"/>
        </w:numPr>
        <w:pStyle w:val="Compact"/>
      </w:pPr>
      <w:r>
        <w:rPr>
          <w:bCs/>
          <w:b/>
        </w:rPr>
        <w:t xml:space="preserve">Multidisciplinary Teams:</w:t>
      </w:r>
      <w:r>
        <w:t xml:space="preserve">: Create integrated teams comprising obstetricians, midwives, lactation consultants, and mental health professionals within existing hospitals to facilitate referrals and comprehensive care.</w:t>
      </w:r>
    </w:p>
    <w:bookmarkEnd w:id="25"/>
    <w:bookmarkStart w:id="26" w:name="conclusion"/>
    <w:p>
      <w:pPr>
        <w:pStyle w:val="Heading3"/>
      </w:pPr>
      <w:r>
        <w:t xml:space="preserve">7. Conclusion</w:t>
      </w:r>
    </w:p>
    <w:p>
      <w:pPr>
        <w:pStyle w:val="FirstParagraph"/>
      </w:pPr>
      <w:r>
        <w:t xml:space="preserve">The integration of professional midwifery into the healthcare system of China Beijing represents a significant opportunity to improve maternal and neonatal outcomes. By addressing structural, educational, and regulatory barriers, stakeholders can create a more human-centric healthcare environment. As Beijing continues to evolve as a global metropolis, its approach to maternal care should reflect not only technological advancement but also compassionate, continuous support for families. The midwife is no longer just an adjunct to obstetric medicine but a central pillar in the future of public health in China.</w:t>
      </w:r>
    </w:p>
    <w:bookmarkEnd w:id="26"/>
    <w:bookmarkStart w:id="27" w:name="references"/>
    <w:p>
      <w:pPr>
        <w:pStyle w:val="Heading3"/>
      </w:pPr>
      <w:r>
        <w:t xml:space="preserve">8. References</w:t>
      </w:r>
    </w:p>
    <w:p>
      <w:pPr>
        <w:pStyle w:val="FirstParagraph"/>
      </w:pPr>
      <w:r>
        <w:rPr>
          <w:iCs/>
          <w:i/>
        </w:rPr>
        <w:t xml:space="preserve">(Note: The following are representative citations for academic context)</w:t>
      </w:r>
    </w:p>
    <w:p>
      <w:pPr>
        <w:numPr>
          <w:ilvl w:val="0"/>
          <w:numId w:val="1002"/>
        </w:numPr>
        <w:pStyle w:val="Compact"/>
      </w:pPr>
      <w:r>
        <w:t xml:space="preserve">National Health Commission of the People's Republic of China. (2021). Healthy China 2030 Blueprint.</w:t>
      </w:r>
    </w:p>
    <w:p>
      <w:pPr>
        <w:numPr>
          <w:ilvl w:val="0"/>
          <w:numId w:val="1002"/>
        </w:numPr>
        <w:pStyle w:val="Compact"/>
      </w:pPr>
      <w:r>
        <w:t xml:space="preserve">Zhang, Y., &amp; Liu, H. (2019). "Cultural Adaptations of Postpartum Care in Urban Beijing."</w:t>
      </w:r>
      <w:r>
        <w:t xml:space="preserve"> </w:t>
      </w:r>
      <w:r>
        <w:rPr>
          <w:iCs/>
          <w:i/>
        </w:rPr>
        <w:t xml:space="preserve">Journal of Chinese Sociology</w:t>
      </w:r>
      <w:r>
        <w:t xml:space="preserve">.</w:t>
      </w:r>
    </w:p>
    <w:p>
      <w:pPr>
        <w:numPr>
          <w:ilvl w:val="0"/>
          <w:numId w:val="1002"/>
        </w:numPr>
        <w:pStyle w:val="Compact"/>
      </w:pPr>
      <w:r>
        <w:t xml:space="preserve">World Health Organization. (2018). Global Recommendations on Maternal and Newborn Care.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Midwifery in Urban China: A Case Study of Beijing</dc:title>
  <dc:creator/>
  <dc:language>en</dc:language>
  <cp:keywords/>
  <dcterms:created xsi:type="dcterms:W3CDTF">2026-07-29T23:09:16Z</dcterms:created>
  <dcterms:modified xsi:type="dcterms:W3CDTF">2026-07-29T23:09:16Z</dcterms:modified>
</cp:coreProperties>
</file>

<file path=docProps/custom.xml><?xml version="1.0" encoding="utf-8"?>
<Properties xmlns="http://schemas.openxmlformats.org/officeDocument/2006/custom-properties" xmlns:vt="http://schemas.openxmlformats.org/officeDocument/2006/docPropsVTypes"/>
</file>