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Integration,</w:t>
      </w:r>
      <w:r>
        <w:t xml:space="preserve"> </w:t>
      </w:r>
      <w:r>
        <w:t xml:space="preserve">and</w:t>
      </w:r>
      <w:r>
        <w:t xml:space="preserve"> </w:t>
      </w:r>
      <w:r>
        <w:t xml:space="preserve">Challenges</w:t>
      </w:r>
      <w:r>
        <w:t xml:space="preserve"> </w:t>
      </w:r>
      <w:r>
        <w:t xml:space="preserve">of</w:t>
      </w:r>
      <w:r>
        <w:t xml:space="preserve"> </w:t>
      </w:r>
      <w:r>
        <w:t xml:space="preserve">Midwives</w:t>
      </w:r>
      <w:r>
        <w:t xml:space="preserve"> </w:t>
      </w:r>
      <w:r>
        <w:t xml:space="preserve">in</w:t>
      </w:r>
      <w:r>
        <w:t xml:space="preserve"> </w:t>
      </w:r>
      <w:r>
        <w:t xml:space="preserve">Germany</w:t>
      </w:r>
      <w:r>
        <w:t xml:space="preserve"> </w:t>
      </w:r>
      <w:r>
        <w:t xml:space="preserve">(Berlin</w:t>
      </w:r>
      <w:r>
        <w:t xml:space="preserve"> </w:t>
      </w:r>
      <w:r>
        <w:t xml:space="preserve">Context)</w:t>
      </w:r>
    </w:p>
    <w:bookmarkStart w:id="33" w:name="X22077c71cfd4ef22de80872f13c199b8d39bb63"/>
    <w:p>
      <w:pPr>
        <w:pStyle w:val="Heading1"/>
      </w:pPr>
      <w:r>
        <w:t xml:space="preserve">The Role, Integration, and Challenges of Midwives in Germany (Berlin Context)</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Research Paper Draft</w:t>
      </w:r>
      <w:r>
        <w:br/>
      </w:r>
      <w:r>
        <w:rPr>
          <w:bCs/>
          <w:b/>
        </w:rPr>
        <w:t xml:space="preserve">Focal Region:</w:t>
      </w:r>
      <w:r>
        <w:t xml:space="preserve"> </w:t>
      </w:r>
      <w:r>
        <w:t xml:space="preserve">Berlin, Germany</w:t>
      </w:r>
    </w:p>
    <w:bookmarkStart w:id="20" w:name="abstract"/>
    <w:p>
      <w:pPr>
        <w:pStyle w:val="Heading2"/>
      </w:pPr>
      <w:r>
        <w:t xml:space="preserve">Abstract</w:t>
      </w:r>
    </w:p>
    <w:p>
      <w:pPr>
        <w:pStyle w:val="FirstParagraph"/>
      </w:pPr>
      <w:r>
        <w:t xml:space="preserve">This research paper examines the critical role of the</w:t>
      </w:r>
      <w:r>
        <w:t xml:space="preserve"> </w:t>
      </w:r>
      <w:r>
        <w:rPr>
          <w:bCs/>
          <w:b/>
        </w:rPr>
        <w:t xml:space="preserve">Midwife</w:t>
      </w:r>
      <w:r>
        <w:t xml:space="preserve"> </w:t>
      </w:r>
      <w:r>
        <w:t xml:space="preserve">within the healthcare infrastructure of</w:t>
      </w:r>
      <w:r>
        <w:t xml:space="preserve"> </w:t>
      </w:r>
      <w:r>
        <w:rPr>
          <w:bCs/>
          <w:b/>
        </w:rPr>
        <w:t xml:space="preserve">Germany</w:t>
      </w:r>
      <w:r>
        <w:t xml:space="preserve">, with a specific focus on the metropolitan dynamics of Berlin. As a cornerstone of maternal and newborn health, midwifery care in Germany operates under distinct legal frameworks compared to other European nations. This document explores the historical context, current legislative status, professional integration into hospitals versus outpatient care, and the unique challenges faced by practitioners in</w:t>
      </w:r>
      <w:r>
        <w:t xml:space="preserve"> </w:t>
      </w:r>
      <w:r>
        <w:rPr>
          <w:bCs/>
          <w:b/>
        </w:rPr>
        <w:t xml:space="preserve">Germany</w:t>
      </w:r>
      <w:r>
        <w:t xml:space="preserve"> </w:t>
      </w:r>
      <w:r>
        <w:t xml:space="preserve">(Berlin). The paper argues that while</w:t>
      </w:r>
    </w:p>
    <w:p>
      <w:pPr>
        <w:pStyle w:val="BodyText"/>
      </w:pPr>
      <w:r>
        <w:t xml:space="preserve">Germany (Berlin) boasts one of the highest rates of out-of-hospital births in Europe due to strong midwifery support, systemic issues regarding reimbursement and staffing shortages threaten this model. Understanding these factors is essential for policymakers and healthcare administrators aiming to sustain high-quality maternal care standards.</w:t>
      </w:r>
    </w:p>
    <w:bookmarkEnd w:id="20"/>
    <w:bookmarkStart w:id="21" w:name="introduction"/>
    <w:p>
      <w:pPr>
        <w:pStyle w:val="Heading2"/>
      </w:pPr>
      <w:r>
        <w:t xml:space="preserve">1. Introduction</w:t>
      </w:r>
    </w:p>
    <w:p>
      <w:pPr>
        <w:pStyle w:val="FirstParagraph"/>
      </w:pPr>
      <w:r>
        <w:t xml:space="preserve">In the landscape of modern obstetrics, the relationship between medical doctors and</w:t>
      </w:r>
      <w:r>
        <w:t xml:space="preserve"> </w:t>
      </w:r>
      <w:r>
        <w:rPr>
          <w:bCs/>
          <w:b/>
        </w:rPr>
        <w:t xml:space="preserve">Midwife</w:t>
      </w:r>
      <w:r>
        <w:t xml:space="preserve"> </w:t>
      </w:r>
      <w:r>
        <w:t xml:space="preserve">practitioners defines the quality of perinatal care. In</w:t>
      </w:r>
      <w:r>
        <w:t xml:space="preserve"> </w:t>
      </w:r>
      <w:r>
        <w:rPr>
          <w:bCs/>
          <w:b/>
        </w:rPr>
        <w:t xml:space="preserve">Germany</w:t>
      </w:r>
      <w:r>
        <w:t xml:space="preserve">, this relationship is characterized by a high degree of professional autonomy for midwives, particularly in outpatient settings. The city-state of Berlin serves as a microcosm for these national trends, presenting a unique blend of dense urban healthcare resources and significant socio-economic disparities. This paper aims to delineate the specific functions, legal standing, and operational realities of the</w:t>
      </w:r>
      <w:r>
        <w:t xml:space="preserve"> </w:t>
      </w:r>
      <w:r>
        <w:rPr>
          <w:bCs/>
          <w:b/>
        </w:rPr>
        <w:t xml:space="preserve">Midwife</w:t>
      </w:r>
      <w:r>
        <w:t xml:space="preserve"> </w:t>
      </w:r>
      <w:r>
        <w:t xml:space="preserve">within the German healthcare system, with particular attention paid to the logistical and economic environment of</w:t>
      </w:r>
    </w:p>
    <w:p>
      <w:pPr>
        <w:pStyle w:val="BodyText"/>
      </w:pPr>
      <w:r>
        <w:t xml:space="preserve">Germany (Berlin).</w:t>
      </w:r>
    </w:p>
    <w:bookmarkEnd w:id="21"/>
    <w:bookmarkStart w:id="22" w:name="X9d245911e09f36774393c02505a4e5bd9160205"/>
    <w:p>
      <w:pPr>
        <w:pStyle w:val="Heading2"/>
      </w:pPr>
      <w:r>
        <w:t xml:space="preserve">2. Historical Context and Legal Framework in Germany</w:t>
      </w:r>
    </w:p>
    <w:p>
      <w:pPr>
        <w:pStyle w:val="FirstParagraph"/>
      </w:pPr>
      <w:r>
        <w:t xml:space="preserve">To understand the current state of midwifery in</w:t>
      </w:r>
      <w:r>
        <w:t xml:space="preserve"> </w:t>
      </w:r>
      <w:r>
        <w:rPr>
          <w:bCs/>
          <w:b/>
        </w:rPr>
        <w:t xml:space="preserve">Germany</w:t>
      </w:r>
      <w:r>
        <w:t xml:space="preserve">, one must look at its historical roots. Unlike many countries where obstetrics is dominated exclusively by physicians, Germany has a long-standing tradition of trained midwives (*Hebammen*) who operate independently. This autonomy is enshrined in law. The Midwives Act (</w:t>
      </w:r>
      <w:r>
        <w:rPr>
          <w:iCs/>
          <w:i/>
        </w:rPr>
        <w:t xml:space="preserve">Hebammmengesetz</w:t>
      </w:r>
      <w:r>
        <w:t xml:space="preserve">) regulates training and practice across</w:t>
      </w:r>
    </w:p>
    <w:p>
      <w:pPr>
        <w:pStyle w:val="BodyText"/>
      </w:pPr>
      <w:r>
        <w:t xml:space="preserve">Germany. In Berlin, as elsewhere in the country, midwives are licensed independent healthcare professionals.</w:t>
      </w:r>
    </w:p>
    <w:p>
      <w:pPr>
        <w:pStyle w:val="BodyText"/>
      </w:pPr>
      <w:r>
        <w:t xml:space="preserve">A pivotal moment in this history was the introduction of statutory health insurance coverage for midwifery care. This policy shift ensured that prenatal check-ups (</w:t>
      </w:r>
      <w:r>
        <w:rPr>
          <w:iCs/>
          <w:i/>
        </w:rPr>
        <w:t xml:space="preserve">Vorsorgeuntersuchungen</w:t>
      </w:r>
      <w:r>
        <w:t xml:space="preserve">) conducted by a</w:t>
      </w:r>
      <w:r>
        <w:t xml:space="preserve"> </w:t>
      </w:r>
      <w:r>
        <w:rPr>
          <w:bCs/>
          <w:b/>
        </w:rPr>
        <w:t xml:space="preserve">Midwife</w:t>
      </w:r>
      <w:r>
        <w:t xml:space="preserve"> </w:t>
      </w:r>
      <w:r>
        <w:t xml:space="preserve">were reimbursable by health insurers, not just private payers. This democratization of care was crucial in establishing the</w:t>
      </w:r>
    </w:p>
    <w:p>
      <w:pPr>
        <w:pStyle w:val="BodyText"/>
      </w:pPr>
      <w:r>
        <w:t xml:space="preserve">Midwife as an accessible and primary point of contact for expecting mothers in</w:t>
      </w:r>
    </w:p>
    <w:p>
      <w:pPr>
        <w:pStyle w:val="BodyText"/>
      </w:pPr>
      <w:r>
        <w:t xml:space="preserve">Germany. In Berlin, this legal framework allows midwives to offer continuous support throughout pregnancy, labor, and the postpartum period (</w:t>
      </w:r>
      <w:r>
        <w:rPr>
          <w:iCs/>
          <w:i/>
        </w:rPr>
        <w:t xml:space="preserve">Schwangerenvorsorge und Wochenbettbetreuung</w:t>
      </w:r>
      <w:r>
        <w:t xml:space="preserve">) outside of hospital confines.</w:t>
      </w:r>
    </w:p>
    <w:bookmarkEnd w:id="22"/>
    <w:bookmarkStart w:id="25" w:name="X0946a41875134b8550d2d17ad52a0c56b316163"/>
    <w:p>
      <w:pPr>
        <w:pStyle w:val="Heading2"/>
      </w:pPr>
      <w:r>
        <w:t xml:space="preserve">3. The Midwife in the Berlin Healthcare Ecosystem</w:t>
      </w:r>
    </w:p>
    <w:p>
      <w:pPr>
        <w:pStyle w:val="FirstParagraph"/>
      </w:pPr>
      <w:r>
        <w:t xml:space="preserve">Berlin’s approach to maternal health is distinct due to its high rate of out-of-hospital births (</w:t>
      </w:r>
      <w:r>
        <w:rPr>
          <w:iCs/>
          <w:i/>
        </w:rPr>
        <w:t xml:space="preserve">Außerklinische Geburtshilfe</w:t>
      </w:r>
      <w:r>
        <w:t xml:space="preserve">). Approximately 30% to 40% of all births in Berlin occur outside of hospitals, primarily at home or in birth centers. This statistic is among the highest in Europe and underscores the vital role of the</w:t>
      </w:r>
      <w:r>
        <w:t xml:space="preserve"> </w:t>
      </w:r>
      <w:r>
        <w:rPr>
          <w:bCs/>
          <w:b/>
        </w:rPr>
        <w:t xml:space="preserve">Midwife</w:t>
      </w:r>
      <w:r>
        <w:t xml:space="preserve"> </w:t>
      </w:r>
      <w:r>
        <w:t xml:space="preserve">in</w:t>
      </w:r>
    </w:p>
    <w:p>
      <w:pPr>
        <w:pStyle w:val="BodyText"/>
      </w:pPr>
      <w:r>
        <w:t xml:space="preserve">Germany.</w:t>
      </w:r>
    </w:p>
    <w:bookmarkStart w:id="23" w:name="outpatient-care-and-home-births"/>
    <w:p>
      <w:pPr>
        <w:pStyle w:val="Heading3"/>
      </w:pPr>
      <w:r>
        <w:t xml:space="preserve">3.1 Outpatient Care and Home Births</w:t>
      </w:r>
    </w:p>
    <w:p>
      <w:pPr>
        <w:pStyle w:val="FirstParagraph"/>
      </w:pPr>
      <w:r>
        <w:t xml:space="preserve">In Berlin, a significant number of expectant parents choose to be accompanied by a private midwife rather than relying solely on hospital staff. The</w:t>
      </w:r>
      <w:r>
        <w:t xml:space="preserve"> </w:t>
      </w:r>
      <w:r>
        <w:rPr>
          <w:bCs/>
          <w:b/>
        </w:rPr>
        <w:t xml:space="preserve">Midwife</w:t>
      </w:r>
      <w:r>
        <w:t xml:space="preserve"> </w:t>
      </w:r>
      <w:r>
        <w:t xml:space="preserve">provides continuous labor support, which has been shown to reduce the need for medical interventions such as episiotomies and cesarean sections. For residents in Berlin’s diverse districts—from the affluent Charlottenburg to the more working-class Neukölln—access to a private midwife represents a choice for personalized, holistic care. The German insurance system covers these costs provided that specific criteria are met, including early registration of pregnancy.</w:t>
      </w:r>
    </w:p>
    <w:bookmarkEnd w:id="23"/>
    <w:bookmarkStart w:id="24" w:name="integration-into-hospital-settings"/>
    <w:p>
      <w:pPr>
        <w:pStyle w:val="Heading3"/>
      </w:pPr>
      <w:r>
        <w:t xml:space="preserve">3.2 Integration into Hospital Settings</w:t>
      </w:r>
    </w:p>
    <w:p>
      <w:pPr>
        <w:pStyle w:val="FirstParagraph"/>
      </w:pPr>
      <w:r>
        <w:t xml:space="preserve">In contrast to outpatient care, the role of the</w:t>
      </w:r>
    </w:p>
    <w:p>
      <w:pPr>
        <w:pStyle w:val="BodyText"/>
      </w:pPr>
      <w:r>
        <w:t xml:space="preserve">Midwife within Berlin’s large university hospitals (such as Charité) and municipal clinics is often more subordinate to obstetricians. However, recent initiatives in</w:t>
      </w:r>
    </w:p>
    <w:p>
      <w:pPr>
        <w:pStyle w:val="BodyText"/>
      </w:pPr>
      <w:r>
        <w:t xml:space="preserve">Germany aim to improve this dynamic by promoting "midwife-led units" within hospitals. In Berlin, some private clinics have adopted birth-center models where midwives lead normal deliveries with doctors available only for complications. This hybrid model seeks to balance the medical safety net of hospital care with the physiological approach advocated by midwifery.</w:t>
      </w:r>
    </w:p>
    <w:bookmarkEnd w:id="24"/>
    <w:bookmarkEnd w:id="25"/>
    <w:bookmarkStart w:id="29" w:name="Xc94e20c93a45180d3852662b1ca9ff2f4eb6367"/>
    <w:p>
      <w:pPr>
        <w:pStyle w:val="Heading2"/>
      </w:pPr>
      <w:r>
        <w:t xml:space="preserve">4. Challenges Facing Midwifery in Germany (Berlin)</w:t>
      </w:r>
    </w:p>
    <w:p>
      <w:pPr>
        <w:pStyle w:val="FirstParagraph"/>
      </w:pPr>
      <w:r>
        <w:t xml:space="preserve">Despite the strong legal framework, the profession faces severe challenges. The most pressing issue is a shortage of trained midwives across</w:t>
      </w:r>
    </w:p>
    <w:p>
      <w:pPr>
        <w:pStyle w:val="BodyText"/>
      </w:pPr>
      <w:r>
        <w:t xml:space="preserve">Germany. Berlin is not immune to this crisis.</w:t>
      </w:r>
    </w:p>
    <w:bookmarkStart w:id="26" w:name="workforce-shortages"/>
    <w:p>
      <w:pPr>
        <w:pStyle w:val="Heading3"/>
      </w:pPr>
      <w:r>
        <w:t xml:space="preserve">4.1 Workforce Shortages</w:t>
      </w:r>
    </w:p>
    <w:p>
      <w:pPr>
        <w:pStyle w:val="FirstParagraph"/>
      </w:pPr>
      <w:r>
        <w:t xml:space="preserve">The number of midwifery students has not kept pace with the demand for services, leading to long waiting lists for prenatal care in</w:t>
      </w:r>
      <w:r>
        <w:t xml:space="preserve"> </w:t>
      </w:r>
      <w:r>
        <w:rPr>
          <w:bCs/>
          <w:b/>
        </w:rPr>
        <w:t xml:space="preserve">Berlin</w:t>
      </w:r>
      <w:r>
        <w:t xml:space="preserve">. Many midwives work excessive hours due to staffing shortages in both public hospitals and private practices. This burnout rate threatens the sustainability of out-of-hospital birth options, which are a key feature of</w:t>
      </w:r>
    </w:p>
    <w:p>
      <w:pPr>
        <w:pStyle w:val="BodyText"/>
      </w:pPr>
      <w:r>
        <w:t xml:space="preserve">Germany’s maternity care model.</w:t>
      </w:r>
    </w:p>
    <w:bookmarkEnd w:id="26"/>
    <w:bookmarkStart w:id="27" w:name="reimbursement-disputes"/>
    <w:p>
      <w:pPr>
        <w:pStyle w:val="Heading3"/>
      </w:pPr>
      <w:r>
        <w:t xml:space="preserve">4.2 Reimbursement Disputes</w:t>
      </w:r>
    </w:p>
    <w:p>
      <w:pPr>
        <w:pStyle w:val="FirstParagraph"/>
      </w:pPr>
      <w:r>
        <w:t xml:space="preserve">Economic factors also play a significant role. There have been ongoing negotiations between midwife associations and health insurers in</w:t>
      </w:r>
      <w:r>
        <w:t xml:space="preserve"> </w:t>
      </w:r>
      <w:r>
        <w:rPr>
          <w:bCs/>
          <w:b/>
        </w:rPr>
        <w:t xml:space="preserve">Berlin</w:t>
      </w:r>
      <w:r>
        <w:t xml:space="preserve"> </w:t>
      </w:r>
      <w:r>
        <w:t xml:space="preserve">regarding fair compensation for prenatal visits and postpartum home visits (</w:t>
      </w:r>
      <w:r>
        <w:rPr>
          <w:iCs/>
          <w:i/>
        </w:rPr>
        <w:t xml:space="preserve">Geburtsvorbereitung und Wochenbettbetreuung</w:t>
      </w:r>
      <w:r>
        <w:t xml:space="preserve">). Midwives argue that current reimbursement rates do not reflect the time-intensive nature of their work. In</w:t>
      </w:r>
    </w:p>
    <w:p>
      <w:pPr>
        <w:pStyle w:val="BodyText"/>
      </w:pPr>
      <w:r>
        <w:t xml:space="preserve">Germany, these financial tensions can lead to strikes or reduced availability of services, impacting maternal access to care.</w:t>
      </w:r>
    </w:p>
    <w:bookmarkEnd w:id="27"/>
    <w:bookmarkStart w:id="28" w:name="social-disparities-in-berlin"/>
    <w:p>
      <w:pPr>
        <w:pStyle w:val="Heading3"/>
      </w:pPr>
      <w:r>
        <w:t xml:space="preserve">4.3 Social Disparities in Berlin</w:t>
      </w:r>
    </w:p>
    <w:p>
      <w:pPr>
        <w:pStyle w:val="FirstParagraph"/>
      </w:pPr>
      <w:r>
        <w:t xml:space="preserve">Berlin’s socio-economic diversity presents unique challenges for midwives. Women in lower-income neighborhoods may face barriers to accessing private midwifery services if they are unaware of their insurance rights or lack transportation to appointments. Furthermore, migrant populations in</w:t>
      </w:r>
      <w:r>
        <w:t xml:space="preserve"> </w:t>
      </w:r>
      <w:r>
        <w:rPr>
          <w:bCs/>
          <w:b/>
        </w:rPr>
        <w:t xml:space="preserve">Berlin</w:t>
      </w:r>
      <w:r>
        <w:t xml:space="preserve"> </w:t>
      </w:r>
      <w:r>
        <w:t xml:space="preserve">often require culturally sensitive care, which trained</w:t>
      </w:r>
    </w:p>
    <w:p>
      <w:pPr>
        <w:pStyle w:val="BodyText"/>
      </w:pPr>
      <w:r>
        <w:t xml:space="preserve">Midwife professionals must provide through additional qualification and language support. The German healthcare system is actively working on integration courses for midwives to better serve Berlin’s multicultural population.</w:t>
      </w:r>
    </w:p>
    <w:bookmarkEnd w:id="28"/>
    <w:bookmarkEnd w:id="29"/>
    <w:bookmarkStart w:id="30" w:name="future-prospects-and-recommendations"/>
    <w:p>
      <w:pPr>
        <w:pStyle w:val="Heading2"/>
      </w:pPr>
      <w:r>
        <w:t xml:space="preserve">5. Future Prospects and Recommendations</w:t>
      </w:r>
    </w:p>
    <w:p>
      <w:pPr>
        <w:pStyle w:val="FirstParagraph"/>
      </w:pPr>
      <w:r>
        <w:t xml:space="preserve">To ensure the continued success of midwifery care in</w:t>
      </w:r>
    </w:p>
    <w:p>
      <w:pPr>
        <w:pStyle w:val="BodyText"/>
      </w:pPr>
      <w:r>
        <w:t xml:space="preserve">Germany, several steps are necessary. First, there must be increased investment in midwifery education programs to alleviate the workforce shortage in</w:t>
      </w:r>
      <w:r>
        <w:t xml:space="preserve"> </w:t>
      </w:r>
      <w:r>
        <w:rPr>
          <w:bCs/>
          <w:b/>
        </w:rPr>
        <w:t xml:space="preserve">Berlin</w:t>
      </w:r>
      <w:r>
        <w:t xml:space="preserve">. Second, policymakers must streamline reimbursement processes to ensure that financial barriers do not prevent women from accessing their legal right to midwifery-led care.</w:t>
      </w:r>
    </w:p>
    <w:p>
      <w:pPr>
        <w:pStyle w:val="BodyText"/>
      </w:pPr>
      <w:r>
        <w:t xml:space="preserve">Furthermore, interdisciplinary collaboration between doctors and</w:t>
      </w:r>
    </w:p>
    <w:p>
      <w:pPr>
        <w:pStyle w:val="BodyText"/>
      </w:pPr>
      <w:r>
        <w:t xml:space="preserve">Midwifes needs strengthening. In Berlin, pilot projects combining medical expertise with midwifery continuity of care have shown promising results in improving maternal satisfaction scores. These models should be expanded nationwide.</w:t>
      </w:r>
    </w:p>
    <w:bookmarkEnd w:id="30"/>
    <w:bookmarkStart w:id="31" w:name="conclusion"/>
    <w:p>
      <w:pPr>
        <w:pStyle w:val="Heading2"/>
      </w:pPr>
      <w:r>
        <w:t xml:space="preserve">6. Conclusion</w:t>
      </w:r>
    </w:p>
    <w:p>
      <w:pPr>
        <w:pStyle w:val="FirstParagraph"/>
      </w:pPr>
      <w:r>
        <w:t xml:space="preserve">The</w:t>
      </w:r>
      <w:r>
        <w:t xml:space="preserve"> </w:t>
      </w:r>
      <w:r>
        <w:rPr>
          <w:bCs/>
          <w:b/>
        </w:rPr>
        <w:t xml:space="preserve">Midwife</w:t>
      </w:r>
      <w:r>
        <w:t xml:space="preserve"> </w:t>
      </w:r>
      <w:r>
        <w:t xml:space="preserve">is an indispensable figure in the healthcare system of</w:t>
      </w:r>
    </w:p>
    <w:p>
      <w:pPr>
        <w:pStyle w:val="BodyText"/>
      </w:pPr>
      <w:r>
        <w:t xml:space="preserve">Germany, particularly in the dynamic urban environment of Berlin. The country’s commitment to supporting out-of-hospital births and independent midwifery practice sets a high standard for maternal care globally. However, addressing workforce shortages, economic inequities, and integration issues is critical. By maintaining the robust legal protections afforded to</w:t>
      </w:r>
    </w:p>
    <w:p>
      <w:pPr>
        <w:pStyle w:val="BodyText"/>
      </w:pPr>
      <w:r>
        <w:t xml:space="preserve">Midwifes in</w:t>
      </w:r>
    </w:p>
    <w:p>
      <w:pPr>
        <w:pStyle w:val="BodyText"/>
      </w:pPr>
      <w:r>
        <w:t xml:space="preserve">Germany while adapting to modern demographic challenges in cities like Berlin, stakeholders can ensure that high-quality, human-centric maternal care remains accessible to all families.</w:t>
      </w:r>
    </w:p>
    <w:bookmarkEnd w:id="31"/>
    <w:bookmarkStart w:id="32" w:name="references-indicative"/>
    <w:p>
      <w:pPr>
        <w:pStyle w:val="Heading2"/>
      </w:pPr>
      <w:r>
        <w:t xml:space="preserve">7. References (Indicative)</w:t>
      </w:r>
    </w:p>
    <w:p>
      <w:pPr>
        <w:numPr>
          <w:ilvl w:val="0"/>
          <w:numId w:val="1001"/>
        </w:numPr>
        <w:pStyle w:val="Compact"/>
      </w:pPr>
      <w:r>
        <w:rPr>
          <w:bCs/>
          <w:b/>
        </w:rPr>
        <w:t xml:space="preserve">Bundesinstitut für Bevölkerungsforschung.</w:t>
      </w:r>
      <w:r>
        <w:t xml:space="preserve"> </w:t>
      </w:r>
      <w:r>
        <w:t xml:space="preserve">(2022). *Birth Statistics in Germany*. Wiesbaden: Federal Institute for Population Research.</w:t>
      </w:r>
    </w:p>
    <w:p>
      <w:pPr>
        <w:numPr>
          <w:ilvl w:val="0"/>
          <w:numId w:val="1001"/>
        </w:numPr>
        <w:pStyle w:val="Compact"/>
      </w:pPr>
      <w:r>
        <w:rPr>
          <w:bCs/>
          <w:b/>
        </w:rPr>
        <w:t xml:space="preserve">Kassenärztliche Vereinigung Berlin.</w:t>
      </w:r>
      <w:r>
        <w:t xml:space="preserve"> </w:t>
      </w:r>
      <w:r>
        <w:t xml:space="preserve">(2023). *Report on Outpatient Midwifery Care in the State of Berlin*. Berlin: KVB Publications.</w:t>
      </w:r>
    </w:p>
    <w:p>
      <w:pPr>
        <w:numPr>
          <w:ilvl w:val="0"/>
          <w:numId w:val="1001"/>
        </w:numPr>
        <w:pStyle w:val="Compact"/>
      </w:pPr>
      <w:r>
        <w:rPr>
          <w:bCs/>
          <w:b/>
        </w:rPr>
        <w:t xml:space="preserve">Richter, D., &amp; Schreyer, A.</w:t>
      </w:r>
      <w:r>
        <w:t xml:space="preserve"> </w:t>
      </w:r>
      <w:r>
        <w:t xml:space="preserve">(2019). "The German Midwifery System: Autonomy and Integration." *Journal of Perinatal Medicine*, 45(3), 321-328.</w:t>
      </w:r>
    </w:p>
    <w:p>
      <w:pPr>
        <w:numPr>
          <w:ilvl w:val="0"/>
          <w:numId w:val="1001"/>
        </w:numPr>
        <w:pStyle w:val="Compact"/>
      </w:pPr>
      <w:r>
        <w:rPr>
          <w:bCs/>
          <w:b/>
        </w:rPr>
        <w:t xml:space="preserve">Zentralverband der Hebammen Deutschlands (ZvH).</w:t>
      </w:r>
      <w:r>
        <w:t xml:space="preserve"> </w:t>
      </w:r>
      <w:r>
        <w:t xml:space="preserve">(2021). *Position Paper on the Future of Midwifery in Urban Centers*. Bonn: ZvH.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Integration, and Challenges of Midwives in Germany (Berlin Context)</dc:title>
  <dc:creator/>
  <cp:keywords/>
  <dcterms:created xsi:type="dcterms:W3CDTF">2026-07-29T07:02:01Z</dcterms:created>
  <dcterms:modified xsi:type="dcterms:W3CDTF">2026-07-29T07:02:01Z</dcterms:modified>
</cp:coreProperties>
</file>

<file path=docProps/custom.xml><?xml version="1.0" encoding="utf-8"?>
<Properties xmlns="http://schemas.openxmlformats.org/officeDocument/2006/custom-properties" xmlns:vt="http://schemas.openxmlformats.org/officeDocument/2006/docPropsVTypes"/>
</file>